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880" w:firstLineChars="200"/>
        <w:jc w:val="center"/>
        <w:rPr>
          <w:rFonts w:hint="eastAsia" w:ascii="FZXiaoBiaoSong-B05" w:hAnsi="FZXiaoBiaoSong-B05" w:eastAsia="FZXiaoBiaoSong-B05" w:cs="FZXiaoBiaoSong-B05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FZXiaoBiaoSong-B05" w:hAnsi="FZXiaoBiaoSong-B05" w:eastAsia="FZXiaoBiaoSong-B05" w:cs="FZXiaoBiaoSong-B05"/>
          <w:b w:val="0"/>
          <w:bCs w:val="0"/>
          <w:sz w:val="44"/>
          <w:szCs w:val="44"/>
          <w:lang w:val="en-US" w:eastAsia="zh-CN"/>
        </w:rPr>
        <w:t>废止医疗服务价格项目表（征求意见稿）</w:t>
      </w:r>
    </w:p>
    <w:tbl>
      <w:tblPr>
        <w:tblStyle w:val="3"/>
        <w:tblW w:w="14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45"/>
        <w:gridCol w:w="2292"/>
        <w:gridCol w:w="2042"/>
        <w:gridCol w:w="1787"/>
        <w:gridCol w:w="1650"/>
        <w:gridCol w:w="722"/>
        <w:gridCol w:w="2952"/>
        <w:gridCol w:w="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270100001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尸检病理诊断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1.传染病人和特异性感染病尸体加收200元；2.局部解剖按全身解剖计费。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270100002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儿童及胎儿尸检病理诊断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270100003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尸体化学防腐处理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防腐药品</w:t>
            </w: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270200001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体液细胞学检查与诊断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以两张涂（压）片为基价，超过两张者，每张加收10元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270200002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拉网细胞学检查与诊断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以两张涂（压）片为基价，超过两张者，每张加收10元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270200003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细针穿刺细胞学检查与诊断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以两张涂（压）片为基价，超过两张者，每张加收10元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270200004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脱落细胞学检查与诊断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以两张涂（压）片为基价，超过两张者，每张加收10元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270200005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细胞学计数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以两张涂（压）片为基价，超过两张者，每张加收10元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270300001</w:t>
            </w:r>
          </w:p>
        </w:tc>
        <w:tc>
          <w:tcPr>
            <w:tcW w:w="229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穿刺组织活检检查与诊断</w:t>
            </w:r>
          </w:p>
        </w:tc>
        <w:tc>
          <w:tcPr>
            <w:tcW w:w="204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9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以两个蜡块为基价，超过两个者，每个加收10元</w:t>
            </w:r>
          </w:p>
        </w:tc>
        <w:tc>
          <w:tcPr>
            <w:tcW w:w="62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270300002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内镜组织活检检查与诊断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以两个蜡块为基价，超过两个者，每个加收10元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270300003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局部切除活检检查与诊断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以两个蜡块为基价，超过两个者，每个加收10元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270300004</w:t>
            </w:r>
          </w:p>
        </w:tc>
        <w:tc>
          <w:tcPr>
            <w:tcW w:w="229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骨髓组织活检检查与诊断</w:t>
            </w:r>
          </w:p>
        </w:tc>
        <w:tc>
          <w:tcPr>
            <w:tcW w:w="204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9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以两个蜡块为基价，超过两个者，每个加收10元</w:t>
            </w:r>
          </w:p>
        </w:tc>
        <w:tc>
          <w:tcPr>
            <w:tcW w:w="62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270300005</w:t>
            </w:r>
          </w:p>
        </w:tc>
        <w:tc>
          <w:tcPr>
            <w:tcW w:w="229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手术标本检查与诊断</w:t>
            </w:r>
          </w:p>
        </w:tc>
        <w:tc>
          <w:tcPr>
            <w:tcW w:w="204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9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以两个蜡块为基价，超过两个者，每个加收10元；需塑料包埋的标本加收10元</w:t>
            </w:r>
          </w:p>
        </w:tc>
        <w:tc>
          <w:tcPr>
            <w:tcW w:w="62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270300006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截肢标本病理检查与诊断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每肢、每指(趾)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以两个蜡块为基价，超过两个者，每个加收10元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270300007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牙齿及骨骼磨片诊断(不脱钙)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270300008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牙齿及骨骼磨片诊断(脱钙)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270300009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颌骨样本及牙体牙周样本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以两个蜡块为基价，超过两个者，每个加收10元；不脱钙直接切片加收10元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270300010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全器官大切片与诊断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270400001</w:t>
            </w:r>
          </w:p>
        </w:tc>
        <w:tc>
          <w:tcPr>
            <w:tcW w:w="229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冰冻切片检查与诊断</w:t>
            </w:r>
          </w:p>
        </w:tc>
        <w:tc>
          <w:tcPr>
            <w:tcW w:w="204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9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每加送一次，加收100元</w:t>
            </w:r>
          </w:p>
        </w:tc>
        <w:tc>
          <w:tcPr>
            <w:tcW w:w="62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270400002</w:t>
            </w:r>
          </w:p>
        </w:tc>
        <w:tc>
          <w:tcPr>
            <w:tcW w:w="229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快速石蜡切片检查与诊断</w:t>
            </w:r>
          </w:p>
        </w:tc>
        <w:tc>
          <w:tcPr>
            <w:tcW w:w="204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9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每加送一次，加收80元</w:t>
            </w:r>
          </w:p>
        </w:tc>
        <w:tc>
          <w:tcPr>
            <w:tcW w:w="62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270500001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特殊染色及酶组织化学染色诊断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每个标本，每种染色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270500003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免疫荧光染色诊断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每个标本，每种染色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270600001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普通透射电镜检查与诊断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每个标本，每种染色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270600002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免疫电镜检查与诊断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每个标本，每种染色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270600003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扫描电镜检查与诊断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每个标本，每种染色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270700001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原位杂交技术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荧光染色体原位杂交检查1200元/次。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270800001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病理体视学检查与图像分析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270800002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宫颈细胞学计算机辅助诊断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270800003</w:t>
            </w:r>
          </w:p>
        </w:tc>
        <w:tc>
          <w:tcPr>
            <w:tcW w:w="229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膜式病变细胞采集术</w:t>
            </w:r>
          </w:p>
        </w:tc>
        <w:tc>
          <w:tcPr>
            <w:tcW w:w="204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270800004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液基薄层细胞制片术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270800005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病理大体标本摄影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每个标本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积累科研资料的摄影不得计费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270800006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显微摄影术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每个视野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积累科研资料的摄影不得计费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270800007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疑难病理会诊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由高级职称病理医师主持的专家组会诊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9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270800008</w:t>
            </w:r>
          </w:p>
        </w:tc>
        <w:tc>
          <w:tcPr>
            <w:tcW w:w="229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普通病理会诊</w:t>
            </w:r>
          </w:p>
        </w:tc>
        <w:tc>
          <w:tcPr>
            <w:tcW w:w="204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不符合疑难病理会诊条件的其他会诊</w:t>
            </w:r>
          </w:p>
        </w:tc>
        <w:tc>
          <w:tcPr>
            <w:tcW w:w="62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270800009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甲基转移酶检查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310100017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侧脑室穿刺术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310100018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枕大池穿刺术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310100019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硬脑膜下穿刺术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310100020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每个切口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310402011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蝶窦穿刺活检术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310402013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鼻腔取活检术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310402016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鼻咽部活检术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310604006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经皮穿刺肺活检术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CT、X线、B超引导</w:t>
            </w: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每处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310605004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经纤支镜粘膜活检术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310605005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经纤支镜透支气管壁肺活检术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310800002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310800027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脾穿刺术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310904001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直肠镜检查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310905003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肝穿刺术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311100006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睾丸或阴茎海绵体活检术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311100013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B超引导下前列腺活检术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311100014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前列腺针吸细胞学活检术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311201002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311300012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骨穿刺术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311400003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每个取材部位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311400057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皮下组织穿刺术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320400002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经皮心内膜心肌活检术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导管</w:t>
            </w: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330300007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甲状腺穿刺活检术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330501011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外耳道肿物活检术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330703021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胸膜活检术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330803001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经胸腔镜心包活检术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330900001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淋巴结穿刺术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330900002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体表淋巴结摘除术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330900007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经腹腔镜盆腔淋巴结活检术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2531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331005002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开腹肝活检术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331007001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胰腺穿刺术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331503016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骨肿瘤切开活检术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331601001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乳腺肿物穿刺术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BCAH0001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全自动单独滴染HE检测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全自动浸染HE染色参照执行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BDAC0001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组织/细胞原位脱氧核糖核酸(DNA)多聚酶链式反应检查诊断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BDAD0001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组织/细胞原位核糖核酸(RNA)多聚酶链式反应检查诊断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BDAE0001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组织/细胞荧光定量脱氧核糖核酸(DNA)多聚酶链式反应检查诊断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位点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第二个位点开始，每个按40%收取，最高收费不超过2813元。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BDAF0001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组织/细胞荧光定量核糖核酸(RNA)多聚酶链式反应检查诊断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位点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第二个位点开始，每个按40%收取，最高收费不超过2813元。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BDAG0001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肿瘤组织脱氧核糖核酸(DNA)测序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BEAC0001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全自动特殊染色及诊断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每标本/每种染色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BEBA0001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免疫组织化学染色诊断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每标本/每种染色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全自动法加收80元。</w:t>
            </w: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BEBA0002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ALK蛋白表达水平检测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BEBC0001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PD-L1伴随诊断检测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每标本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BZAA0001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院外用切片复制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每张切片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FHM07401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口腔活检术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FUE06701</w:t>
            </w:r>
          </w:p>
        </w:tc>
        <w:tc>
          <w:tcPr>
            <w:tcW w:w="2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胎儿细胞制片</w:t>
            </w:r>
          </w:p>
        </w:tc>
        <w:tc>
          <w:tcPr>
            <w:tcW w:w="20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</w:t>
            </w:r>
          </w:p>
        </w:tc>
        <w:tc>
          <w:tcPr>
            <w:tcW w:w="29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978A4"/>
    <w:rsid w:val="021978A4"/>
    <w:rsid w:val="0DDC62CA"/>
    <w:rsid w:val="42FC6F83"/>
    <w:rsid w:val="4A7663D2"/>
    <w:rsid w:val="5EDE01D2"/>
    <w:rsid w:val="5F9B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2026-01-27T23:43:00Z</dcterms:created>
  <dc:creator>Susie</dc:creator>
  <cp:lastModifiedBy>ybj-9</cp:lastModifiedBy>
  <dcterms:modified xsi:type="dcterms:W3CDTF">2026-01-27T17:32:50Z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B5F111572A2A48ACA0306E559AA99F72_11</vt:lpwstr>
  </property>
  <property fmtid="{D5CDD505-2E9C-101B-9397-08002B2CF9AE}" pid="4" name="KSOTemplateDocerSaveRecord">
    <vt:lpwstr>eyJoZGlkIjoiNWE5Mjc4MjI0MDY2NTU0NmY5YzM0YTU3NmM5Zjc5Y2UiLCJ1c2VySWQiOiIxMjMyOTAyODM4In0=</vt:lpwstr>
  </property>
</Properties>
</file>