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9AF" w:rsidRPr="00CD496E" w:rsidRDefault="001239AF" w:rsidP="001239AF">
      <w:pPr>
        <w:widowControl/>
        <w:spacing w:line="360" w:lineRule="auto"/>
        <w:rPr>
          <w:rFonts w:ascii="黑体" w:eastAsia="黑体" w:hAnsi="仿宋" w:cs="Arial"/>
          <w:color w:val="000000"/>
          <w:kern w:val="0"/>
          <w:sz w:val="32"/>
          <w:szCs w:val="32"/>
        </w:rPr>
      </w:pPr>
      <w:r w:rsidRPr="00CD496E">
        <w:rPr>
          <w:rFonts w:ascii="黑体" w:eastAsia="黑体" w:hAnsi="仿宋" w:cs="Arial" w:hint="eastAsia"/>
          <w:color w:val="000000"/>
          <w:kern w:val="0"/>
          <w:sz w:val="32"/>
          <w:szCs w:val="32"/>
        </w:rPr>
        <w:t>附件1</w:t>
      </w:r>
    </w:p>
    <w:p w:rsidR="001239AF" w:rsidRPr="00CD496E" w:rsidRDefault="001239AF" w:rsidP="001239AF">
      <w:pPr>
        <w:widowControl/>
        <w:spacing w:line="660" w:lineRule="exact"/>
        <w:jc w:val="center"/>
        <w:rPr>
          <w:rFonts w:ascii="方正小标宋简体" w:eastAsia="方正小标宋简体" w:hAnsi="宋体" w:cs="Arial"/>
          <w:color w:val="000000"/>
          <w:kern w:val="0"/>
          <w:sz w:val="40"/>
          <w:szCs w:val="36"/>
        </w:rPr>
      </w:pPr>
      <w:r w:rsidRPr="00CD496E">
        <w:rPr>
          <w:rFonts w:ascii="方正小标宋简体" w:eastAsia="方正小标宋简体" w:hAnsi="宋体" w:cs="Arial" w:hint="eastAsia"/>
          <w:color w:val="000000"/>
          <w:kern w:val="0"/>
          <w:sz w:val="40"/>
          <w:szCs w:val="36"/>
        </w:rPr>
        <w:t>上海市药品医疗器械产品注册收费标准</w:t>
      </w:r>
    </w:p>
    <w:p w:rsidR="001239AF" w:rsidRDefault="001239AF" w:rsidP="001239AF">
      <w:pPr>
        <w:widowControl/>
        <w:ind w:firstLineChars="200" w:firstLine="602"/>
        <w:rPr>
          <w:rFonts w:ascii="仿宋_GB2312" w:eastAsia="仿宋_GB2312" w:hAnsi="??" w:cs="Arial"/>
          <w:b/>
          <w:color w:val="000000"/>
          <w:kern w:val="0"/>
          <w:sz w:val="30"/>
          <w:szCs w:val="30"/>
        </w:rPr>
      </w:pPr>
    </w:p>
    <w:p w:rsidR="001239AF" w:rsidRPr="00CD496E" w:rsidRDefault="001239AF" w:rsidP="001239AF">
      <w:pPr>
        <w:widowControl/>
        <w:ind w:firstLineChars="200" w:firstLine="640"/>
        <w:rPr>
          <w:rFonts w:ascii="黑体" w:eastAsia="黑体" w:hAnsi="黑体" w:cs="Arial"/>
          <w:color w:val="000000"/>
          <w:kern w:val="0"/>
          <w:sz w:val="32"/>
          <w:szCs w:val="32"/>
        </w:rPr>
      </w:pPr>
      <w:r w:rsidRPr="00CD496E">
        <w:rPr>
          <w:rFonts w:ascii="黑体" w:eastAsia="黑体" w:hAnsi="黑体" w:cs="Arial" w:hint="eastAsia"/>
          <w:color w:val="000000"/>
          <w:kern w:val="0"/>
          <w:sz w:val="32"/>
          <w:szCs w:val="32"/>
        </w:rPr>
        <w:t>一、国产药品注册费</w:t>
      </w:r>
    </w:p>
    <w:p w:rsidR="001239AF" w:rsidRPr="00DE128D" w:rsidRDefault="001239AF" w:rsidP="001239AF">
      <w:pPr>
        <w:widowControl/>
        <w:ind w:firstLineChars="200" w:firstLine="640"/>
        <w:rPr>
          <w:rFonts w:ascii="仿宋_GB2312" w:eastAsia="仿宋_GB2312" w:hAnsi="仿宋" w:cs="Arial"/>
          <w:color w:val="000000"/>
          <w:kern w:val="0"/>
          <w:sz w:val="32"/>
          <w:szCs w:val="32"/>
        </w:rPr>
      </w:pPr>
      <w:r w:rsidRPr="00DE128D">
        <w:rPr>
          <w:rFonts w:ascii="仿宋_GB2312" w:eastAsia="仿宋_GB2312" w:hAnsi="仿宋" w:cs="Arial" w:hint="eastAsia"/>
          <w:color w:val="000000"/>
          <w:kern w:val="0"/>
          <w:sz w:val="32"/>
          <w:szCs w:val="32"/>
        </w:rPr>
        <w:t>上海市食品药品监督管理部门依照法定职责，对国产药品补充申请和再注册申请开展行政受理、现场检查/核查、技术审评等注册工作，并按标准收取有关费用。具体标准如下：</w:t>
      </w:r>
    </w:p>
    <w:p w:rsidR="001239AF" w:rsidRPr="00DE128D" w:rsidRDefault="001239AF" w:rsidP="001239AF">
      <w:pPr>
        <w:widowControl/>
        <w:spacing w:before="240" w:line="360" w:lineRule="auto"/>
        <w:jc w:val="center"/>
        <w:rPr>
          <w:rFonts w:ascii="仿宋_GB2312" w:eastAsia="仿宋_GB2312" w:hAnsi="仿宋" w:cs="Arial"/>
          <w:b/>
          <w:color w:val="000000"/>
          <w:kern w:val="0"/>
          <w:sz w:val="32"/>
          <w:szCs w:val="32"/>
        </w:rPr>
      </w:pPr>
      <w:r w:rsidRPr="00DE128D">
        <w:rPr>
          <w:rFonts w:ascii="仿宋_GB2312" w:eastAsia="仿宋_GB2312" w:hAnsi="仿宋" w:cs="Arial" w:hint="eastAsia"/>
          <w:b/>
          <w:color w:val="000000"/>
          <w:kern w:val="0"/>
          <w:sz w:val="32"/>
          <w:szCs w:val="32"/>
        </w:rPr>
        <w:t>国产药品注册收费标准</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2823"/>
        <w:gridCol w:w="2076"/>
        <w:gridCol w:w="2145"/>
      </w:tblGrid>
      <w:tr w:rsidR="001239AF" w:rsidRPr="00DE128D" w:rsidTr="00B3497C">
        <w:tc>
          <w:tcPr>
            <w:tcW w:w="4818" w:type="dxa"/>
            <w:gridSpan w:val="2"/>
            <w:vAlign w:val="center"/>
          </w:tcPr>
          <w:p w:rsidR="001239AF" w:rsidRPr="00DE128D" w:rsidRDefault="001239AF" w:rsidP="00B3497C">
            <w:pPr>
              <w:widowControl/>
              <w:spacing w:line="360" w:lineRule="auto"/>
              <w:ind w:firstLineChars="250" w:firstLine="525"/>
              <w:jc w:val="center"/>
              <w:rPr>
                <w:rFonts w:ascii="仿宋_GB2312" w:eastAsia="仿宋_GB2312" w:hAnsi="仿宋" w:cs="Arial"/>
                <w:color w:val="000000"/>
                <w:kern w:val="0"/>
                <w:szCs w:val="21"/>
              </w:rPr>
            </w:pPr>
            <w:r w:rsidRPr="00DE128D">
              <w:rPr>
                <w:rFonts w:ascii="仿宋_GB2312" w:eastAsia="仿宋_GB2312" w:hAnsi="仿宋" w:cs="Arial" w:hint="eastAsia"/>
                <w:color w:val="000000"/>
                <w:kern w:val="0"/>
                <w:szCs w:val="21"/>
              </w:rPr>
              <w:t>项     目</w:t>
            </w:r>
          </w:p>
        </w:tc>
        <w:tc>
          <w:tcPr>
            <w:tcW w:w="2076" w:type="dxa"/>
            <w:vAlign w:val="center"/>
          </w:tcPr>
          <w:p w:rsidR="001239AF" w:rsidRPr="00DE128D" w:rsidRDefault="001239AF" w:rsidP="00B3497C">
            <w:pPr>
              <w:widowControl/>
              <w:spacing w:line="360" w:lineRule="auto"/>
              <w:jc w:val="center"/>
              <w:rPr>
                <w:rFonts w:ascii="仿宋_GB2312" w:eastAsia="仿宋_GB2312" w:hAnsi="仿宋" w:cs="Arial"/>
                <w:color w:val="000000"/>
                <w:kern w:val="0"/>
                <w:szCs w:val="21"/>
              </w:rPr>
            </w:pPr>
            <w:r w:rsidRPr="00DE128D">
              <w:rPr>
                <w:rFonts w:ascii="仿宋_GB2312" w:eastAsia="仿宋_GB2312" w:hAnsi="仿宋" w:cs="Arial" w:hint="eastAsia"/>
                <w:color w:val="000000"/>
                <w:kern w:val="0"/>
                <w:szCs w:val="21"/>
              </w:rPr>
              <w:t>原收费标准（元）</w:t>
            </w:r>
          </w:p>
        </w:tc>
        <w:tc>
          <w:tcPr>
            <w:tcW w:w="2145" w:type="dxa"/>
            <w:vAlign w:val="center"/>
          </w:tcPr>
          <w:p w:rsidR="001239AF" w:rsidRPr="00DE128D" w:rsidRDefault="001239AF" w:rsidP="00B3497C">
            <w:pPr>
              <w:widowControl/>
              <w:spacing w:line="360" w:lineRule="auto"/>
              <w:jc w:val="center"/>
              <w:rPr>
                <w:rFonts w:ascii="仿宋_GB2312" w:eastAsia="仿宋_GB2312" w:hAnsi="仿宋" w:cs="Arial"/>
                <w:color w:val="000000"/>
                <w:kern w:val="0"/>
                <w:szCs w:val="21"/>
              </w:rPr>
            </w:pPr>
            <w:r w:rsidRPr="00DE128D">
              <w:rPr>
                <w:rFonts w:ascii="仿宋_GB2312" w:eastAsia="仿宋_GB2312" w:hAnsi="仿宋" w:cs="Arial" w:hint="eastAsia"/>
                <w:color w:val="000000"/>
                <w:kern w:val="0"/>
                <w:szCs w:val="21"/>
              </w:rPr>
              <w:t>调整后收费标准（元）</w:t>
            </w:r>
          </w:p>
        </w:tc>
      </w:tr>
      <w:tr w:rsidR="001239AF" w:rsidRPr="00DE128D" w:rsidTr="00B3497C">
        <w:tc>
          <w:tcPr>
            <w:tcW w:w="1995" w:type="dxa"/>
            <w:vMerge w:val="restart"/>
            <w:vAlign w:val="center"/>
          </w:tcPr>
          <w:p w:rsidR="001239AF" w:rsidRPr="00DE128D" w:rsidRDefault="001239AF" w:rsidP="00B3497C">
            <w:pPr>
              <w:widowControl/>
              <w:spacing w:line="360" w:lineRule="auto"/>
              <w:jc w:val="center"/>
              <w:rPr>
                <w:rFonts w:ascii="仿宋_GB2312" w:eastAsia="仿宋_GB2312" w:hAnsi="仿宋" w:cs="Arial"/>
                <w:color w:val="000000"/>
                <w:kern w:val="0"/>
                <w:szCs w:val="21"/>
              </w:rPr>
            </w:pPr>
            <w:r w:rsidRPr="00DE128D">
              <w:rPr>
                <w:rFonts w:ascii="仿宋_GB2312" w:eastAsia="仿宋_GB2312" w:hAnsi="仿宋" w:cs="Arial" w:hint="eastAsia"/>
                <w:color w:val="000000"/>
                <w:kern w:val="0"/>
                <w:szCs w:val="21"/>
              </w:rPr>
              <w:t>补充申请注册费</w:t>
            </w:r>
          </w:p>
        </w:tc>
        <w:tc>
          <w:tcPr>
            <w:tcW w:w="2823" w:type="dxa"/>
            <w:vAlign w:val="center"/>
          </w:tcPr>
          <w:p w:rsidR="001239AF" w:rsidRPr="00DE128D" w:rsidRDefault="001239AF" w:rsidP="00B3497C">
            <w:pPr>
              <w:widowControl/>
              <w:spacing w:line="360" w:lineRule="auto"/>
              <w:rPr>
                <w:rFonts w:ascii="仿宋_GB2312" w:eastAsia="仿宋_GB2312" w:hAnsi="仿宋" w:cs="Arial"/>
                <w:color w:val="000000"/>
                <w:kern w:val="0"/>
                <w:szCs w:val="21"/>
              </w:rPr>
            </w:pPr>
            <w:r w:rsidRPr="00DE128D">
              <w:rPr>
                <w:rFonts w:ascii="仿宋_GB2312" w:eastAsia="仿宋_GB2312" w:hAnsi="仿宋" w:cs="宋体" w:hint="eastAsia"/>
                <w:color w:val="000000"/>
                <w:kern w:val="0"/>
                <w:szCs w:val="21"/>
              </w:rPr>
              <w:t>改变国内生产药品的有效期</w:t>
            </w:r>
          </w:p>
        </w:tc>
        <w:tc>
          <w:tcPr>
            <w:tcW w:w="2076" w:type="dxa"/>
            <w:vAlign w:val="center"/>
          </w:tcPr>
          <w:p w:rsidR="001239AF" w:rsidRPr="00DE128D" w:rsidRDefault="001239AF" w:rsidP="00B3497C">
            <w:pPr>
              <w:widowControl/>
              <w:spacing w:line="360" w:lineRule="auto"/>
              <w:jc w:val="center"/>
              <w:rPr>
                <w:rFonts w:ascii="仿宋_GB2312" w:eastAsia="仿宋_GB2312" w:hAnsi="仿宋" w:cs="Arial"/>
                <w:color w:val="000000"/>
                <w:kern w:val="0"/>
                <w:szCs w:val="21"/>
              </w:rPr>
            </w:pPr>
            <w:r w:rsidRPr="00DE128D">
              <w:rPr>
                <w:rFonts w:ascii="仿宋_GB2312" w:eastAsia="仿宋_GB2312" w:hAnsi="仿宋" w:cs="Arial" w:hint="eastAsia"/>
                <w:color w:val="000000"/>
                <w:kern w:val="0"/>
                <w:szCs w:val="21"/>
              </w:rPr>
              <w:t>6600</w:t>
            </w:r>
          </w:p>
        </w:tc>
        <w:tc>
          <w:tcPr>
            <w:tcW w:w="2145" w:type="dxa"/>
            <w:vAlign w:val="center"/>
          </w:tcPr>
          <w:p w:rsidR="001239AF" w:rsidRPr="00DE128D" w:rsidRDefault="001239AF" w:rsidP="00B3497C">
            <w:pPr>
              <w:widowControl/>
              <w:spacing w:line="360" w:lineRule="auto"/>
              <w:jc w:val="center"/>
              <w:rPr>
                <w:rFonts w:ascii="仿宋_GB2312" w:eastAsia="仿宋_GB2312" w:hAnsi="仿宋" w:cs="Arial"/>
                <w:color w:val="000000"/>
                <w:kern w:val="0"/>
                <w:szCs w:val="21"/>
              </w:rPr>
            </w:pPr>
            <w:r w:rsidRPr="00DE128D">
              <w:rPr>
                <w:rFonts w:ascii="仿宋_GB2312" w:eastAsia="仿宋_GB2312" w:hAnsi="仿宋" w:cs="Arial" w:hint="eastAsia"/>
                <w:color w:val="000000"/>
                <w:kern w:val="0"/>
                <w:szCs w:val="21"/>
              </w:rPr>
              <w:t>4620</w:t>
            </w:r>
          </w:p>
        </w:tc>
      </w:tr>
      <w:tr w:rsidR="001239AF" w:rsidRPr="00DE128D" w:rsidTr="00B3497C">
        <w:tc>
          <w:tcPr>
            <w:tcW w:w="1995" w:type="dxa"/>
            <w:vMerge/>
            <w:vAlign w:val="center"/>
          </w:tcPr>
          <w:p w:rsidR="001239AF" w:rsidRPr="00DE128D" w:rsidRDefault="001239AF" w:rsidP="00B3497C">
            <w:pPr>
              <w:widowControl/>
              <w:spacing w:line="360" w:lineRule="auto"/>
              <w:rPr>
                <w:rFonts w:ascii="仿宋_GB2312" w:eastAsia="仿宋_GB2312" w:hAnsi="仿宋" w:cs="Arial"/>
                <w:color w:val="000000"/>
                <w:kern w:val="0"/>
                <w:szCs w:val="21"/>
              </w:rPr>
            </w:pPr>
          </w:p>
        </w:tc>
        <w:tc>
          <w:tcPr>
            <w:tcW w:w="2823" w:type="dxa"/>
            <w:vAlign w:val="center"/>
          </w:tcPr>
          <w:p w:rsidR="001239AF" w:rsidRPr="00DE128D" w:rsidRDefault="001239AF" w:rsidP="00B3497C">
            <w:pPr>
              <w:widowControl/>
              <w:rPr>
                <w:rFonts w:ascii="仿宋_GB2312" w:eastAsia="仿宋_GB2312" w:hAnsi="仿宋" w:cs="Arial"/>
                <w:color w:val="000000"/>
                <w:kern w:val="0"/>
                <w:szCs w:val="21"/>
              </w:rPr>
            </w:pPr>
            <w:r w:rsidRPr="00DE128D">
              <w:rPr>
                <w:rFonts w:ascii="仿宋_GB2312" w:eastAsia="仿宋_GB2312" w:hAnsi="仿宋" w:cs="宋体" w:hint="eastAsia"/>
                <w:color w:val="000000"/>
                <w:kern w:val="0"/>
                <w:szCs w:val="21"/>
              </w:rPr>
              <w:t>药品生产企业内部改变药品生产场地、变更直接接触药品的包装材料或者容器</w:t>
            </w:r>
          </w:p>
        </w:tc>
        <w:tc>
          <w:tcPr>
            <w:tcW w:w="2076" w:type="dxa"/>
            <w:vAlign w:val="center"/>
          </w:tcPr>
          <w:p w:rsidR="001239AF" w:rsidRPr="00DE128D" w:rsidRDefault="001239AF" w:rsidP="00B3497C">
            <w:pPr>
              <w:widowControl/>
              <w:spacing w:line="360" w:lineRule="auto"/>
              <w:jc w:val="center"/>
              <w:rPr>
                <w:rFonts w:ascii="仿宋_GB2312" w:eastAsia="仿宋_GB2312" w:hAnsi="仿宋" w:cs="Arial"/>
                <w:color w:val="000000"/>
                <w:kern w:val="0"/>
                <w:szCs w:val="21"/>
              </w:rPr>
            </w:pPr>
            <w:r w:rsidRPr="00DE128D">
              <w:rPr>
                <w:rFonts w:ascii="仿宋_GB2312" w:eastAsia="仿宋_GB2312" w:hAnsi="仿宋" w:cs="Arial" w:hint="eastAsia"/>
                <w:color w:val="000000"/>
                <w:kern w:val="0"/>
                <w:szCs w:val="21"/>
              </w:rPr>
              <w:t>31500</w:t>
            </w:r>
          </w:p>
        </w:tc>
        <w:tc>
          <w:tcPr>
            <w:tcW w:w="2145" w:type="dxa"/>
            <w:vAlign w:val="center"/>
          </w:tcPr>
          <w:p w:rsidR="001239AF" w:rsidRPr="00DE128D" w:rsidRDefault="001239AF" w:rsidP="00B3497C">
            <w:pPr>
              <w:widowControl/>
              <w:spacing w:line="360" w:lineRule="auto"/>
              <w:jc w:val="center"/>
              <w:rPr>
                <w:rFonts w:ascii="仿宋_GB2312" w:eastAsia="仿宋_GB2312" w:hAnsi="仿宋" w:cs="Arial"/>
                <w:color w:val="000000"/>
                <w:kern w:val="0"/>
                <w:szCs w:val="21"/>
              </w:rPr>
            </w:pPr>
            <w:r w:rsidRPr="00DE128D">
              <w:rPr>
                <w:rFonts w:ascii="仿宋_GB2312" w:eastAsia="仿宋_GB2312" w:hAnsi="仿宋" w:cs="Arial" w:hint="eastAsia"/>
                <w:color w:val="000000"/>
                <w:kern w:val="0"/>
                <w:szCs w:val="21"/>
              </w:rPr>
              <w:t>22050</w:t>
            </w:r>
          </w:p>
        </w:tc>
      </w:tr>
      <w:tr w:rsidR="001239AF" w:rsidRPr="00DE128D" w:rsidTr="00B3497C">
        <w:tc>
          <w:tcPr>
            <w:tcW w:w="4818" w:type="dxa"/>
            <w:gridSpan w:val="2"/>
            <w:vAlign w:val="center"/>
          </w:tcPr>
          <w:p w:rsidR="001239AF" w:rsidRPr="00DE128D" w:rsidRDefault="001239AF" w:rsidP="00B3497C">
            <w:pPr>
              <w:widowControl/>
              <w:spacing w:line="360" w:lineRule="auto"/>
              <w:rPr>
                <w:rFonts w:ascii="仿宋_GB2312" w:eastAsia="仿宋_GB2312" w:hAnsi="仿宋" w:cs="Arial"/>
                <w:color w:val="000000"/>
                <w:kern w:val="0"/>
                <w:szCs w:val="21"/>
              </w:rPr>
            </w:pPr>
            <w:r w:rsidRPr="00DE128D">
              <w:rPr>
                <w:rFonts w:ascii="仿宋_GB2312" w:eastAsia="仿宋_GB2312" w:hAnsi="仿宋" w:cs="Arial" w:hint="eastAsia"/>
                <w:color w:val="000000"/>
                <w:kern w:val="0"/>
                <w:szCs w:val="21"/>
              </w:rPr>
              <w:t>再注册费（五年一次）</w:t>
            </w:r>
          </w:p>
        </w:tc>
        <w:tc>
          <w:tcPr>
            <w:tcW w:w="2076" w:type="dxa"/>
            <w:vAlign w:val="center"/>
          </w:tcPr>
          <w:p w:rsidR="001239AF" w:rsidRPr="00DE128D" w:rsidRDefault="001239AF" w:rsidP="00B3497C">
            <w:pPr>
              <w:widowControl/>
              <w:spacing w:line="360" w:lineRule="auto"/>
              <w:jc w:val="center"/>
              <w:rPr>
                <w:rFonts w:ascii="仿宋_GB2312" w:eastAsia="仿宋_GB2312" w:hAnsi="仿宋" w:cs="Arial"/>
                <w:color w:val="000000"/>
                <w:kern w:val="0"/>
                <w:szCs w:val="21"/>
              </w:rPr>
            </w:pPr>
            <w:r w:rsidRPr="00DE128D">
              <w:rPr>
                <w:rFonts w:ascii="仿宋_GB2312" w:eastAsia="仿宋_GB2312" w:hAnsi="仿宋" w:cs="Arial" w:hint="eastAsia"/>
                <w:color w:val="000000"/>
                <w:kern w:val="0"/>
                <w:szCs w:val="21"/>
              </w:rPr>
              <w:t>29700</w:t>
            </w:r>
          </w:p>
        </w:tc>
        <w:tc>
          <w:tcPr>
            <w:tcW w:w="2145" w:type="dxa"/>
            <w:vAlign w:val="center"/>
          </w:tcPr>
          <w:p w:rsidR="001239AF" w:rsidRPr="00DE128D" w:rsidRDefault="001239AF" w:rsidP="00B3497C">
            <w:pPr>
              <w:widowControl/>
              <w:spacing w:line="360" w:lineRule="auto"/>
              <w:jc w:val="center"/>
              <w:rPr>
                <w:rFonts w:ascii="仿宋_GB2312" w:eastAsia="仿宋_GB2312" w:hAnsi="仿宋" w:cs="Arial"/>
                <w:color w:val="000000"/>
                <w:kern w:val="0"/>
                <w:szCs w:val="21"/>
              </w:rPr>
            </w:pPr>
            <w:r w:rsidRPr="00DE128D">
              <w:rPr>
                <w:rFonts w:ascii="仿宋_GB2312" w:eastAsia="仿宋_GB2312" w:hAnsi="仿宋" w:cs="Arial" w:hint="eastAsia"/>
                <w:color w:val="000000"/>
                <w:kern w:val="0"/>
                <w:szCs w:val="21"/>
              </w:rPr>
              <w:t>20790</w:t>
            </w:r>
          </w:p>
        </w:tc>
      </w:tr>
    </w:tbl>
    <w:p w:rsidR="001239AF" w:rsidRPr="00DE128D" w:rsidRDefault="001239AF" w:rsidP="001239AF">
      <w:pPr>
        <w:widowControl/>
        <w:spacing w:line="360" w:lineRule="auto"/>
        <w:ind w:firstLineChars="200" w:firstLine="480"/>
        <w:jc w:val="left"/>
        <w:rPr>
          <w:rFonts w:ascii="仿宋_GB2312" w:eastAsia="仿宋_GB2312" w:hAnsi="仿宋" w:cs="宋体"/>
          <w:color w:val="000000"/>
          <w:kern w:val="0"/>
          <w:sz w:val="24"/>
        </w:rPr>
      </w:pPr>
      <w:r w:rsidRPr="00DE128D">
        <w:rPr>
          <w:rFonts w:ascii="仿宋_GB2312" w:eastAsia="仿宋_GB2312" w:hAnsi="仿宋" w:cs="宋体" w:hint="eastAsia"/>
          <w:color w:val="000000"/>
          <w:kern w:val="0"/>
          <w:sz w:val="24"/>
        </w:rPr>
        <w:t>注：1.药品注册收费按一个原料药或一个制剂为一个品种计收，如再增加一种规格，则按相应类别增收20%注册费。</w:t>
      </w:r>
    </w:p>
    <w:p w:rsidR="001239AF" w:rsidRPr="00DE128D" w:rsidRDefault="001239AF" w:rsidP="001239AF">
      <w:pPr>
        <w:widowControl/>
        <w:spacing w:line="360" w:lineRule="auto"/>
        <w:ind w:firstLineChars="200" w:firstLine="480"/>
        <w:jc w:val="left"/>
        <w:rPr>
          <w:rFonts w:ascii="仿宋_GB2312" w:eastAsia="仿宋_GB2312" w:hAnsi="仿宋" w:cs="宋体"/>
          <w:color w:val="000000"/>
          <w:kern w:val="0"/>
          <w:sz w:val="24"/>
        </w:rPr>
      </w:pPr>
      <w:r w:rsidRPr="00DE128D">
        <w:rPr>
          <w:rFonts w:ascii="仿宋_GB2312" w:eastAsia="仿宋_GB2312" w:hAnsi="仿宋" w:cs="宋体" w:hint="eastAsia"/>
          <w:color w:val="000000"/>
          <w:kern w:val="0"/>
          <w:sz w:val="24"/>
        </w:rPr>
        <w:t>2.《药品注册管理办法》中属于上海市食品药品监管部门备案的药品补充申请事项，不收取补充申请注册费。属于上海市食品药品监督管理部门批准的改变国内药品生产企业名称的补充申请事项，免收注册费。</w:t>
      </w:r>
    </w:p>
    <w:p w:rsidR="001239AF" w:rsidRPr="00CD496E" w:rsidRDefault="001239AF" w:rsidP="001239AF">
      <w:pPr>
        <w:widowControl/>
        <w:spacing w:before="240"/>
        <w:ind w:firstLineChars="200" w:firstLine="640"/>
        <w:rPr>
          <w:rFonts w:ascii="黑体" w:eastAsia="黑体" w:hAnsi="黑体" w:cs="Arial"/>
          <w:color w:val="000000"/>
          <w:kern w:val="0"/>
          <w:sz w:val="32"/>
          <w:szCs w:val="32"/>
        </w:rPr>
      </w:pPr>
      <w:r w:rsidRPr="00CD496E">
        <w:rPr>
          <w:rFonts w:ascii="黑体" w:eastAsia="黑体" w:hAnsi="黑体" w:cs="Arial" w:hint="eastAsia"/>
          <w:color w:val="000000"/>
          <w:kern w:val="0"/>
          <w:sz w:val="32"/>
          <w:szCs w:val="32"/>
        </w:rPr>
        <w:t>二、境内第二类医疗器械产品注册费</w:t>
      </w:r>
    </w:p>
    <w:p w:rsidR="001239AF" w:rsidRPr="00DE128D" w:rsidRDefault="001239AF" w:rsidP="001239AF">
      <w:pPr>
        <w:widowControl/>
        <w:ind w:firstLineChars="200" w:firstLine="640"/>
        <w:rPr>
          <w:rFonts w:ascii="仿宋_GB2312" w:eastAsia="仿宋_GB2312" w:hAnsi="仿宋" w:cs="Arial"/>
          <w:color w:val="000000"/>
          <w:kern w:val="0"/>
          <w:sz w:val="32"/>
          <w:szCs w:val="32"/>
        </w:rPr>
      </w:pPr>
      <w:r w:rsidRPr="00DE128D">
        <w:rPr>
          <w:rFonts w:ascii="仿宋_GB2312" w:eastAsia="仿宋_GB2312" w:hAnsi="仿宋" w:cs="Arial" w:hint="eastAsia"/>
          <w:color w:val="000000"/>
          <w:kern w:val="0"/>
          <w:sz w:val="32"/>
          <w:szCs w:val="32"/>
        </w:rPr>
        <w:t>上海市食品药品监督管理部门依照法定职责，对境内第二类医疗器械产品首次注册、变更注册、延续注册申请开展行政受理、质量管理体系核查，技术审评等注册工作，并按标准收取有关费用。具体标准如下：</w:t>
      </w:r>
    </w:p>
    <w:p w:rsidR="001239AF" w:rsidRPr="00DE128D" w:rsidRDefault="001239AF" w:rsidP="001239AF">
      <w:pPr>
        <w:widowControl/>
        <w:spacing w:line="360" w:lineRule="auto"/>
        <w:jc w:val="center"/>
        <w:rPr>
          <w:rFonts w:ascii="仿宋_GB2312" w:eastAsia="仿宋_GB2312" w:hAnsi="仿宋" w:cs="Arial"/>
          <w:b/>
          <w:color w:val="000000"/>
          <w:kern w:val="0"/>
          <w:sz w:val="32"/>
          <w:szCs w:val="32"/>
        </w:rPr>
      </w:pPr>
      <w:r w:rsidRPr="00DE128D">
        <w:rPr>
          <w:rFonts w:ascii="仿宋_GB2312" w:eastAsia="仿宋_GB2312" w:hAnsi="仿宋" w:cs="Arial" w:hint="eastAsia"/>
          <w:b/>
          <w:color w:val="000000"/>
          <w:kern w:val="0"/>
          <w:sz w:val="32"/>
          <w:szCs w:val="32"/>
        </w:rPr>
        <w:lastRenderedPageBreak/>
        <w:t>境内第二类医疗器械产品注册费标准</w:t>
      </w:r>
    </w:p>
    <w:tbl>
      <w:tblPr>
        <w:tblW w:w="7892"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2297"/>
        <w:gridCol w:w="2416"/>
      </w:tblGrid>
      <w:tr w:rsidR="001239AF" w:rsidRPr="00DE128D" w:rsidTr="00B3497C">
        <w:trPr>
          <w:trHeight w:val="555"/>
        </w:trPr>
        <w:tc>
          <w:tcPr>
            <w:tcW w:w="3179" w:type="dxa"/>
            <w:vAlign w:val="center"/>
          </w:tcPr>
          <w:p w:rsidR="001239AF" w:rsidRPr="00DE128D" w:rsidRDefault="001239AF" w:rsidP="00B3497C">
            <w:pPr>
              <w:widowControl/>
              <w:spacing w:line="360" w:lineRule="auto"/>
              <w:jc w:val="center"/>
              <w:rPr>
                <w:rFonts w:ascii="仿宋_GB2312" w:eastAsia="仿宋_GB2312" w:hAnsi="仿宋" w:cs="Arial"/>
                <w:color w:val="000000"/>
                <w:kern w:val="0"/>
                <w:szCs w:val="21"/>
              </w:rPr>
            </w:pPr>
            <w:r w:rsidRPr="00DE128D">
              <w:rPr>
                <w:rFonts w:ascii="仿宋_GB2312" w:eastAsia="仿宋_GB2312" w:hAnsi="仿宋" w:cs="Arial" w:hint="eastAsia"/>
                <w:color w:val="000000"/>
                <w:kern w:val="0"/>
                <w:szCs w:val="21"/>
              </w:rPr>
              <w:t>项    目</w:t>
            </w:r>
          </w:p>
        </w:tc>
        <w:tc>
          <w:tcPr>
            <w:tcW w:w="2297" w:type="dxa"/>
            <w:vAlign w:val="center"/>
          </w:tcPr>
          <w:p w:rsidR="001239AF" w:rsidRPr="00DE128D" w:rsidRDefault="001239AF" w:rsidP="00B3497C">
            <w:pPr>
              <w:widowControl/>
              <w:spacing w:line="360" w:lineRule="auto"/>
              <w:jc w:val="center"/>
              <w:rPr>
                <w:rFonts w:ascii="仿宋_GB2312" w:eastAsia="仿宋_GB2312" w:hAnsi="仿宋" w:cs="Arial"/>
                <w:color w:val="000000"/>
                <w:kern w:val="0"/>
                <w:szCs w:val="21"/>
              </w:rPr>
            </w:pPr>
            <w:r w:rsidRPr="00DE128D">
              <w:rPr>
                <w:rFonts w:ascii="仿宋_GB2312" w:eastAsia="仿宋_GB2312" w:hAnsi="仿宋" w:cs="Arial" w:hint="eastAsia"/>
                <w:color w:val="000000"/>
                <w:kern w:val="0"/>
                <w:szCs w:val="21"/>
              </w:rPr>
              <w:t>原收费标准（元）</w:t>
            </w:r>
          </w:p>
        </w:tc>
        <w:tc>
          <w:tcPr>
            <w:tcW w:w="2416" w:type="dxa"/>
            <w:vAlign w:val="center"/>
          </w:tcPr>
          <w:p w:rsidR="001239AF" w:rsidRPr="00DE128D" w:rsidRDefault="001239AF" w:rsidP="00B3497C">
            <w:pPr>
              <w:widowControl/>
              <w:spacing w:line="360" w:lineRule="auto"/>
              <w:jc w:val="center"/>
              <w:rPr>
                <w:rFonts w:ascii="仿宋_GB2312" w:eastAsia="仿宋_GB2312" w:hAnsi="仿宋" w:cs="Arial"/>
                <w:color w:val="000000"/>
                <w:kern w:val="0"/>
                <w:szCs w:val="21"/>
              </w:rPr>
            </w:pPr>
            <w:r w:rsidRPr="00DE128D">
              <w:rPr>
                <w:rFonts w:ascii="仿宋_GB2312" w:eastAsia="仿宋_GB2312" w:hAnsi="仿宋" w:cs="Arial" w:hint="eastAsia"/>
                <w:color w:val="000000"/>
                <w:kern w:val="0"/>
                <w:szCs w:val="21"/>
              </w:rPr>
              <w:t>调整后收费标准（元）</w:t>
            </w:r>
          </w:p>
        </w:tc>
      </w:tr>
      <w:tr w:rsidR="001239AF" w:rsidRPr="00DE128D" w:rsidTr="00B3497C">
        <w:trPr>
          <w:trHeight w:val="238"/>
        </w:trPr>
        <w:tc>
          <w:tcPr>
            <w:tcW w:w="3179" w:type="dxa"/>
            <w:vAlign w:val="center"/>
          </w:tcPr>
          <w:p w:rsidR="001239AF" w:rsidRPr="00DE128D" w:rsidRDefault="001239AF" w:rsidP="00B3497C">
            <w:pPr>
              <w:widowControl/>
              <w:spacing w:line="360" w:lineRule="auto"/>
              <w:jc w:val="center"/>
              <w:rPr>
                <w:rFonts w:ascii="仿宋_GB2312" w:eastAsia="仿宋_GB2312" w:hAnsi="仿宋" w:cs="Arial"/>
                <w:color w:val="000000"/>
                <w:kern w:val="0"/>
                <w:szCs w:val="21"/>
              </w:rPr>
            </w:pPr>
            <w:r w:rsidRPr="00DE128D">
              <w:rPr>
                <w:rFonts w:ascii="仿宋_GB2312" w:eastAsia="仿宋_GB2312" w:hAnsi="仿宋" w:cs="Arial" w:hint="eastAsia"/>
                <w:color w:val="000000"/>
                <w:kern w:val="0"/>
                <w:szCs w:val="21"/>
              </w:rPr>
              <w:t>首次注册费</w:t>
            </w:r>
          </w:p>
        </w:tc>
        <w:tc>
          <w:tcPr>
            <w:tcW w:w="2297" w:type="dxa"/>
            <w:vAlign w:val="center"/>
          </w:tcPr>
          <w:p w:rsidR="001239AF" w:rsidRPr="00DE128D" w:rsidRDefault="001239AF" w:rsidP="00B3497C">
            <w:pPr>
              <w:widowControl/>
              <w:spacing w:line="360" w:lineRule="auto"/>
              <w:jc w:val="center"/>
              <w:rPr>
                <w:rFonts w:ascii="仿宋_GB2312" w:eastAsia="仿宋_GB2312" w:hAnsi="仿宋" w:cs="Arial"/>
                <w:color w:val="000000"/>
                <w:kern w:val="0"/>
                <w:szCs w:val="21"/>
              </w:rPr>
            </w:pPr>
            <w:r w:rsidRPr="00DE128D">
              <w:rPr>
                <w:rFonts w:ascii="仿宋_GB2312" w:eastAsia="仿宋_GB2312" w:hAnsi="仿宋" w:cs="Arial" w:hint="eastAsia"/>
                <w:color w:val="000000"/>
                <w:kern w:val="0"/>
                <w:szCs w:val="21"/>
              </w:rPr>
              <w:t>93900</w:t>
            </w:r>
          </w:p>
        </w:tc>
        <w:tc>
          <w:tcPr>
            <w:tcW w:w="2416" w:type="dxa"/>
            <w:vAlign w:val="center"/>
          </w:tcPr>
          <w:p w:rsidR="001239AF" w:rsidRPr="00DE128D" w:rsidRDefault="001239AF" w:rsidP="00B3497C">
            <w:pPr>
              <w:widowControl/>
              <w:spacing w:line="360" w:lineRule="auto"/>
              <w:jc w:val="center"/>
              <w:rPr>
                <w:rFonts w:ascii="仿宋_GB2312" w:eastAsia="仿宋_GB2312" w:hAnsi="仿宋" w:cs="Arial"/>
                <w:color w:val="000000"/>
                <w:kern w:val="0"/>
                <w:szCs w:val="21"/>
              </w:rPr>
            </w:pPr>
            <w:r w:rsidRPr="00DE128D">
              <w:rPr>
                <w:rFonts w:ascii="仿宋_GB2312" w:eastAsia="仿宋_GB2312" w:hAnsi="仿宋" w:cs="Arial" w:hint="eastAsia"/>
                <w:color w:val="000000"/>
                <w:kern w:val="0"/>
                <w:szCs w:val="21"/>
              </w:rPr>
              <w:t>65730</w:t>
            </w:r>
          </w:p>
        </w:tc>
      </w:tr>
      <w:tr w:rsidR="001239AF" w:rsidRPr="00DE128D" w:rsidTr="00B3497C">
        <w:trPr>
          <w:trHeight w:val="555"/>
        </w:trPr>
        <w:tc>
          <w:tcPr>
            <w:tcW w:w="3179" w:type="dxa"/>
            <w:vAlign w:val="center"/>
          </w:tcPr>
          <w:p w:rsidR="001239AF" w:rsidRPr="00DE128D" w:rsidRDefault="001239AF" w:rsidP="00B3497C">
            <w:pPr>
              <w:widowControl/>
              <w:spacing w:line="360" w:lineRule="auto"/>
              <w:jc w:val="center"/>
              <w:rPr>
                <w:rFonts w:ascii="仿宋_GB2312" w:eastAsia="仿宋_GB2312" w:hAnsi="仿宋" w:cs="Arial"/>
                <w:color w:val="000000"/>
                <w:kern w:val="0"/>
                <w:szCs w:val="21"/>
              </w:rPr>
            </w:pPr>
            <w:r w:rsidRPr="00DE128D">
              <w:rPr>
                <w:rFonts w:ascii="仿宋_GB2312" w:eastAsia="仿宋_GB2312" w:hAnsi="仿宋" w:cs="Arial" w:hint="eastAsia"/>
                <w:color w:val="000000"/>
                <w:kern w:val="0"/>
                <w:szCs w:val="21"/>
              </w:rPr>
              <w:t>变更注册费</w:t>
            </w:r>
          </w:p>
        </w:tc>
        <w:tc>
          <w:tcPr>
            <w:tcW w:w="2297" w:type="dxa"/>
            <w:vAlign w:val="center"/>
          </w:tcPr>
          <w:p w:rsidR="001239AF" w:rsidRPr="00DE128D" w:rsidRDefault="001239AF" w:rsidP="00B3497C">
            <w:pPr>
              <w:widowControl/>
              <w:spacing w:line="360" w:lineRule="auto"/>
              <w:jc w:val="center"/>
              <w:rPr>
                <w:rFonts w:ascii="仿宋_GB2312" w:eastAsia="仿宋_GB2312" w:hAnsi="仿宋" w:cs="Arial"/>
                <w:color w:val="000000"/>
                <w:kern w:val="0"/>
                <w:szCs w:val="21"/>
              </w:rPr>
            </w:pPr>
            <w:r w:rsidRPr="00DE128D">
              <w:rPr>
                <w:rFonts w:ascii="仿宋_GB2312" w:eastAsia="仿宋_GB2312" w:hAnsi="仿宋" w:cs="Arial" w:hint="eastAsia"/>
                <w:color w:val="000000"/>
                <w:kern w:val="0"/>
                <w:szCs w:val="21"/>
              </w:rPr>
              <w:t>39300</w:t>
            </w:r>
          </w:p>
        </w:tc>
        <w:tc>
          <w:tcPr>
            <w:tcW w:w="2416" w:type="dxa"/>
            <w:vAlign w:val="center"/>
          </w:tcPr>
          <w:p w:rsidR="001239AF" w:rsidRPr="00DE128D" w:rsidRDefault="001239AF" w:rsidP="00B3497C">
            <w:pPr>
              <w:widowControl/>
              <w:spacing w:line="360" w:lineRule="auto"/>
              <w:jc w:val="center"/>
              <w:rPr>
                <w:rFonts w:ascii="仿宋_GB2312" w:eastAsia="仿宋_GB2312" w:hAnsi="仿宋" w:cs="Arial"/>
                <w:color w:val="000000"/>
                <w:kern w:val="0"/>
                <w:szCs w:val="21"/>
              </w:rPr>
            </w:pPr>
            <w:r w:rsidRPr="00DE128D">
              <w:rPr>
                <w:rFonts w:ascii="仿宋_GB2312" w:eastAsia="仿宋_GB2312" w:hAnsi="仿宋" w:cs="Arial" w:hint="eastAsia"/>
                <w:color w:val="000000"/>
                <w:kern w:val="0"/>
                <w:szCs w:val="21"/>
              </w:rPr>
              <w:t>27510</w:t>
            </w:r>
          </w:p>
        </w:tc>
      </w:tr>
      <w:tr w:rsidR="001239AF" w:rsidRPr="00DE128D" w:rsidTr="00B3497C">
        <w:trPr>
          <w:trHeight w:val="555"/>
        </w:trPr>
        <w:tc>
          <w:tcPr>
            <w:tcW w:w="3179" w:type="dxa"/>
            <w:vAlign w:val="center"/>
          </w:tcPr>
          <w:p w:rsidR="001239AF" w:rsidRPr="00DE128D" w:rsidRDefault="001239AF" w:rsidP="00B3497C">
            <w:pPr>
              <w:widowControl/>
              <w:spacing w:line="360" w:lineRule="auto"/>
              <w:jc w:val="center"/>
              <w:rPr>
                <w:rFonts w:ascii="仿宋_GB2312" w:eastAsia="仿宋_GB2312" w:hAnsi="仿宋" w:cs="Arial"/>
                <w:color w:val="000000"/>
                <w:kern w:val="0"/>
                <w:szCs w:val="21"/>
              </w:rPr>
            </w:pPr>
            <w:r w:rsidRPr="00DE128D">
              <w:rPr>
                <w:rFonts w:ascii="仿宋_GB2312" w:eastAsia="仿宋_GB2312" w:hAnsi="仿宋" w:cs="Arial" w:hint="eastAsia"/>
                <w:color w:val="000000"/>
                <w:kern w:val="0"/>
                <w:szCs w:val="21"/>
              </w:rPr>
              <w:t>延续注册费（五年一次）</w:t>
            </w:r>
          </w:p>
        </w:tc>
        <w:tc>
          <w:tcPr>
            <w:tcW w:w="2297" w:type="dxa"/>
            <w:vAlign w:val="center"/>
          </w:tcPr>
          <w:p w:rsidR="001239AF" w:rsidRPr="00DE128D" w:rsidRDefault="001239AF" w:rsidP="00B3497C">
            <w:pPr>
              <w:widowControl/>
              <w:spacing w:line="360" w:lineRule="auto"/>
              <w:jc w:val="center"/>
              <w:rPr>
                <w:rFonts w:ascii="仿宋_GB2312" w:eastAsia="仿宋_GB2312" w:hAnsi="仿宋" w:cs="Arial"/>
                <w:color w:val="000000"/>
                <w:kern w:val="0"/>
                <w:szCs w:val="21"/>
              </w:rPr>
            </w:pPr>
            <w:r w:rsidRPr="00DE128D">
              <w:rPr>
                <w:rFonts w:ascii="仿宋_GB2312" w:eastAsia="仿宋_GB2312" w:hAnsi="仿宋" w:cs="Arial" w:hint="eastAsia"/>
                <w:color w:val="000000"/>
                <w:kern w:val="0"/>
                <w:szCs w:val="21"/>
              </w:rPr>
              <w:t>39000</w:t>
            </w:r>
          </w:p>
        </w:tc>
        <w:tc>
          <w:tcPr>
            <w:tcW w:w="2416" w:type="dxa"/>
            <w:vAlign w:val="center"/>
          </w:tcPr>
          <w:p w:rsidR="001239AF" w:rsidRPr="00DE128D" w:rsidRDefault="001239AF" w:rsidP="00B3497C">
            <w:pPr>
              <w:widowControl/>
              <w:spacing w:line="360" w:lineRule="auto"/>
              <w:jc w:val="center"/>
              <w:rPr>
                <w:rFonts w:ascii="仿宋_GB2312" w:eastAsia="仿宋_GB2312" w:hAnsi="仿宋" w:cs="Arial"/>
                <w:color w:val="000000"/>
                <w:kern w:val="0"/>
                <w:szCs w:val="21"/>
              </w:rPr>
            </w:pPr>
            <w:r w:rsidRPr="00DE128D">
              <w:rPr>
                <w:rFonts w:ascii="仿宋_GB2312" w:eastAsia="仿宋_GB2312" w:hAnsi="仿宋" w:cs="Arial" w:hint="eastAsia"/>
                <w:color w:val="000000"/>
                <w:kern w:val="0"/>
                <w:szCs w:val="21"/>
              </w:rPr>
              <w:t>27300</w:t>
            </w:r>
          </w:p>
        </w:tc>
      </w:tr>
    </w:tbl>
    <w:p w:rsidR="001239AF" w:rsidRPr="00DE128D" w:rsidRDefault="001239AF" w:rsidP="001239AF">
      <w:pPr>
        <w:widowControl/>
        <w:spacing w:line="360" w:lineRule="auto"/>
        <w:ind w:firstLine="403"/>
        <w:jc w:val="left"/>
        <w:rPr>
          <w:rFonts w:ascii="仿宋_GB2312" w:eastAsia="仿宋_GB2312" w:hAnsi="仿宋" w:cs="宋体"/>
          <w:color w:val="000000"/>
          <w:kern w:val="0"/>
          <w:sz w:val="24"/>
        </w:rPr>
      </w:pPr>
      <w:r w:rsidRPr="00DE128D">
        <w:rPr>
          <w:rFonts w:ascii="仿宋_GB2312" w:eastAsia="仿宋_GB2312" w:hAnsi="仿宋" w:cs="宋体" w:hint="eastAsia"/>
          <w:color w:val="000000"/>
          <w:kern w:val="0"/>
          <w:sz w:val="24"/>
        </w:rPr>
        <w:t>注：1.医疗器械产品注册收费按《医疗器械注册管理办法》、《体外诊断试剂注册管理办法》确定的注册单元计收。</w:t>
      </w:r>
    </w:p>
    <w:p w:rsidR="001239AF" w:rsidRPr="00DE128D" w:rsidRDefault="001239AF" w:rsidP="001239AF">
      <w:pPr>
        <w:widowControl/>
        <w:spacing w:line="360" w:lineRule="auto"/>
        <w:ind w:firstLine="403"/>
        <w:jc w:val="left"/>
        <w:rPr>
          <w:rFonts w:ascii="仿宋_GB2312" w:eastAsia="仿宋_GB2312" w:hAnsi="仿宋" w:cs="宋体"/>
          <w:color w:val="000000"/>
          <w:kern w:val="0"/>
          <w:sz w:val="24"/>
        </w:rPr>
      </w:pPr>
      <w:r w:rsidRPr="00DE128D">
        <w:rPr>
          <w:rFonts w:ascii="仿宋_GB2312" w:eastAsia="仿宋_GB2312" w:hAnsi="仿宋" w:cs="宋体" w:hint="eastAsia"/>
          <w:color w:val="000000"/>
          <w:kern w:val="0"/>
          <w:sz w:val="24"/>
        </w:rPr>
        <w:t>2.《医疗器械注册管理办法》、《体外诊断试剂注册管理办法》中属于注册登记事项变更申请的，不收取变更注册费。</w:t>
      </w:r>
    </w:p>
    <w:p w:rsidR="001239AF" w:rsidRPr="00DE128D" w:rsidRDefault="001239AF" w:rsidP="001239AF">
      <w:pPr>
        <w:widowControl/>
        <w:spacing w:line="360" w:lineRule="auto"/>
        <w:rPr>
          <w:rFonts w:ascii="仿宋_GB2312" w:eastAsia="仿宋_GB2312" w:hAnsi="宋体" w:cs="宋体"/>
          <w:b/>
          <w:kern w:val="0"/>
          <w:sz w:val="36"/>
          <w:szCs w:val="36"/>
        </w:rPr>
      </w:pPr>
    </w:p>
    <w:p w:rsidR="001239AF" w:rsidRDefault="001239AF" w:rsidP="001239AF">
      <w:pPr>
        <w:widowControl/>
        <w:spacing w:line="360" w:lineRule="auto"/>
        <w:jc w:val="center"/>
        <w:rPr>
          <w:rFonts w:ascii="黑体" w:eastAsia="黑体" w:hAnsi="宋体" w:cs="宋体"/>
          <w:b/>
          <w:kern w:val="0"/>
          <w:sz w:val="36"/>
          <w:szCs w:val="36"/>
        </w:rPr>
      </w:pPr>
    </w:p>
    <w:p w:rsidR="001239AF" w:rsidRDefault="001239AF" w:rsidP="001239AF">
      <w:pPr>
        <w:widowControl/>
        <w:spacing w:line="360" w:lineRule="auto"/>
        <w:jc w:val="center"/>
        <w:rPr>
          <w:rFonts w:ascii="黑体" w:eastAsia="黑体" w:hAnsi="宋体" w:cs="宋体"/>
          <w:b/>
          <w:kern w:val="0"/>
          <w:sz w:val="36"/>
          <w:szCs w:val="36"/>
        </w:rPr>
      </w:pPr>
    </w:p>
    <w:p w:rsidR="001239AF" w:rsidRDefault="001239AF" w:rsidP="001239AF">
      <w:pPr>
        <w:widowControl/>
        <w:spacing w:line="360" w:lineRule="auto"/>
        <w:jc w:val="center"/>
        <w:rPr>
          <w:rFonts w:ascii="黑体" w:eastAsia="黑体" w:hAnsi="宋体" w:cs="宋体"/>
          <w:b/>
          <w:kern w:val="0"/>
          <w:sz w:val="36"/>
          <w:szCs w:val="36"/>
        </w:rPr>
      </w:pPr>
    </w:p>
    <w:p w:rsidR="001239AF" w:rsidRDefault="001239AF" w:rsidP="001239AF">
      <w:pPr>
        <w:widowControl/>
        <w:spacing w:line="360" w:lineRule="auto"/>
        <w:jc w:val="center"/>
        <w:rPr>
          <w:rFonts w:ascii="黑体" w:eastAsia="黑体" w:hAnsi="宋体" w:cs="宋体"/>
          <w:b/>
          <w:kern w:val="0"/>
          <w:sz w:val="36"/>
          <w:szCs w:val="36"/>
        </w:rPr>
      </w:pPr>
    </w:p>
    <w:p w:rsidR="001239AF" w:rsidRDefault="001239AF" w:rsidP="001239AF">
      <w:pPr>
        <w:widowControl/>
        <w:spacing w:line="360" w:lineRule="auto"/>
        <w:jc w:val="center"/>
        <w:rPr>
          <w:rFonts w:ascii="黑体" w:eastAsia="黑体" w:hAnsi="宋体" w:cs="宋体"/>
          <w:b/>
          <w:kern w:val="0"/>
          <w:sz w:val="36"/>
          <w:szCs w:val="36"/>
        </w:rPr>
      </w:pPr>
    </w:p>
    <w:p w:rsidR="001239AF" w:rsidRDefault="001239AF" w:rsidP="001239AF">
      <w:pPr>
        <w:widowControl/>
        <w:spacing w:line="360" w:lineRule="auto"/>
        <w:jc w:val="center"/>
        <w:rPr>
          <w:rFonts w:ascii="黑体" w:eastAsia="黑体" w:hAnsi="宋体" w:cs="宋体"/>
          <w:b/>
          <w:kern w:val="0"/>
          <w:sz w:val="36"/>
          <w:szCs w:val="36"/>
        </w:rPr>
      </w:pPr>
    </w:p>
    <w:p w:rsidR="001239AF" w:rsidRDefault="001239AF" w:rsidP="001239AF">
      <w:pPr>
        <w:widowControl/>
        <w:spacing w:line="360" w:lineRule="auto"/>
        <w:jc w:val="center"/>
        <w:rPr>
          <w:rFonts w:ascii="黑体" w:eastAsia="黑体" w:hAnsi="宋体" w:cs="宋体"/>
          <w:b/>
          <w:kern w:val="0"/>
          <w:sz w:val="36"/>
          <w:szCs w:val="36"/>
        </w:rPr>
      </w:pPr>
    </w:p>
    <w:p w:rsidR="001239AF" w:rsidRDefault="001239AF" w:rsidP="001239AF">
      <w:pPr>
        <w:widowControl/>
        <w:spacing w:line="360" w:lineRule="auto"/>
        <w:jc w:val="center"/>
        <w:rPr>
          <w:rFonts w:ascii="黑体" w:eastAsia="黑体" w:hAnsi="宋体" w:cs="宋体"/>
          <w:b/>
          <w:kern w:val="0"/>
          <w:sz w:val="36"/>
          <w:szCs w:val="36"/>
        </w:rPr>
      </w:pPr>
    </w:p>
    <w:p w:rsidR="001239AF" w:rsidRDefault="001239AF" w:rsidP="001239AF">
      <w:pPr>
        <w:widowControl/>
        <w:spacing w:line="360" w:lineRule="auto"/>
        <w:jc w:val="center"/>
        <w:rPr>
          <w:rFonts w:ascii="黑体" w:eastAsia="黑体" w:hAnsi="宋体" w:cs="宋体"/>
          <w:b/>
          <w:kern w:val="0"/>
          <w:sz w:val="36"/>
          <w:szCs w:val="36"/>
        </w:rPr>
      </w:pPr>
    </w:p>
    <w:p w:rsidR="001239AF" w:rsidRDefault="001239AF" w:rsidP="001239AF">
      <w:pPr>
        <w:widowControl/>
        <w:spacing w:line="360" w:lineRule="auto"/>
        <w:jc w:val="center"/>
        <w:rPr>
          <w:rFonts w:ascii="黑体" w:eastAsia="黑体" w:hAnsi="宋体" w:cs="宋体"/>
          <w:b/>
          <w:kern w:val="0"/>
          <w:sz w:val="36"/>
          <w:szCs w:val="36"/>
        </w:rPr>
      </w:pPr>
    </w:p>
    <w:p w:rsidR="001239AF" w:rsidRDefault="001239AF" w:rsidP="001239AF">
      <w:pPr>
        <w:widowControl/>
        <w:spacing w:line="360" w:lineRule="auto"/>
        <w:jc w:val="center"/>
        <w:rPr>
          <w:rFonts w:ascii="黑体" w:eastAsia="黑体" w:hAnsi="宋体" w:cs="宋体"/>
          <w:b/>
          <w:kern w:val="0"/>
          <w:sz w:val="36"/>
          <w:szCs w:val="36"/>
        </w:rPr>
      </w:pPr>
    </w:p>
    <w:p w:rsidR="001239AF" w:rsidRDefault="001239AF" w:rsidP="001239AF">
      <w:pPr>
        <w:widowControl/>
        <w:spacing w:line="360" w:lineRule="auto"/>
        <w:jc w:val="center"/>
        <w:rPr>
          <w:rFonts w:ascii="黑体" w:eastAsia="黑体" w:hAnsi="宋体" w:cs="宋体"/>
          <w:b/>
          <w:kern w:val="0"/>
          <w:sz w:val="36"/>
          <w:szCs w:val="36"/>
        </w:rPr>
      </w:pPr>
    </w:p>
    <w:p w:rsidR="001239AF" w:rsidRDefault="001239AF" w:rsidP="001239AF">
      <w:pPr>
        <w:widowControl/>
        <w:spacing w:line="360" w:lineRule="auto"/>
        <w:jc w:val="center"/>
        <w:rPr>
          <w:rFonts w:ascii="黑体" w:eastAsia="黑体" w:hAnsi="宋体" w:cs="宋体"/>
          <w:b/>
          <w:kern w:val="0"/>
          <w:sz w:val="36"/>
          <w:szCs w:val="36"/>
        </w:rPr>
      </w:pPr>
    </w:p>
    <w:p w:rsidR="001239AF" w:rsidRPr="00CD496E" w:rsidRDefault="001239AF" w:rsidP="001239AF">
      <w:pPr>
        <w:widowControl/>
        <w:spacing w:line="360" w:lineRule="auto"/>
        <w:rPr>
          <w:rFonts w:ascii="黑体" w:eastAsia="黑体" w:hAnsi="宋体" w:cs="宋体"/>
          <w:kern w:val="0"/>
          <w:sz w:val="32"/>
          <w:szCs w:val="32"/>
        </w:rPr>
      </w:pPr>
      <w:r w:rsidRPr="00CD496E">
        <w:rPr>
          <w:rFonts w:ascii="黑体" w:eastAsia="黑体" w:hAnsi="仿宋" w:cs="Arial" w:hint="eastAsia"/>
          <w:color w:val="000000"/>
          <w:kern w:val="0"/>
          <w:sz w:val="32"/>
          <w:szCs w:val="32"/>
        </w:rPr>
        <w:lastRenderedPageBreak/>
        <w:t>附件2</w:t>
      </w:r>
    </w:p>
    <w:p w:rsidR="001239AF" w:rsidRPr="00CD496E" w:rsidRDefault="001239AF" w:rsidP="001239AF">
      <w:pPr>
        <w:widowControl/>
        <w:spacing w:line="660" w:lineRule="exact"/>
        <w:jc w:val="center"/>
        <w:rPr>
          <w:rFonts w:ascii="方正小标宋简体" w:eastAsia="方正小标宋简体" w:hAnsi="宋体" w:cs="宋体"/>
          <w:kern w:val="0"/>
          <w:sz w:val="40"/>
          <w:szCs w:val="36"/>
        </w:rPr>
      </w:pPr>
      <w:r w:rsidRPr="00CD496E">
        <w:rPr>
          <w:rFonts w:ascii="方正小标宋简体" w:eastAsia="方正小标宋简体" w:hAnsi="宋体" w:cs="宋体" w:hint="eastAsia"/>
          <w:kern w:val="0"/>
          <w:sz w:val="40"/>
          <w:szCs w:val="36"/>
        </w:rPr>
        <w:t>上海市药品、医疗器械产品注册收费实施细则</w:t>
      </w:r>
    </w:p>
    <w:p w:rsidR="001239AF" w:rsidRPr="00DE128D" w:rsidRDefault="001239AF" w:rsidP="001239AF">
      <w:pPr>
        <w:widowControl/>
        <w:jc w:val="center"/>
        <w:rPr>
          <w:rFonts w:ascii="仿宋_GB2312" w:eastAsia="仿宋_GB2312" w:hAnsi="宋体" w:cs="宋体"/>
          <w:kern w:val="0"/>
          <w:sz w:val="36"/>
          <w:szCs w:val="36"/>
        </w:rPr>
      </w:pPr>
    </w:p>
    <w:p w:rsidR="001239AF" w:rsidRPr="00DE128D" w:rsidRDefault="001239AF" w:rsidP="001239AF">
      <w:pPr>
        <w:widowControl/>
        <w:ind w:firstLineChars="200" w:firstLine="640"/>
        <w:rPr>
          <w:rFonts w:ascii="仿宋_GB2312" w:eastAsia="仿宋_GB2312" w:hAnsi="仿宋" w:cs="Arial"/>
          <w:color w:val="000000"/>
          <w:kern w:val="0"/>
          <w:sz w:val="32"/>
          <w:szCs w:val="32"/>
        </w:rPr>
      </w:pPr>
      <w:r w:rsidRPr="00DE128D">
        <w:rPr>
          <w:rFonts w:ascii="仿宋_GB2312" w:eastAsia="仿宋_GB2312" w:hAnsi="仿宋" w:cs="Arial" w:hint="eastAsia"/>
          <w:color w:val="000000"/>
          <w:kern w:val="0"/>
          <w:sz w:val="32"/>
          <w:szCs w:val="32"/>
        </w:rPr>
        <w:t>依据《药品注册管理办法》、《医疗器械注册管理办法》、《体外诊断试剂注册管理办法》、《关于本市药品及医疗器械产品注册收费管理的通知》和《关于降低药品、医疗器械产品注册收费标准的函》等有关规定，制定本实施细则。</w:t>
      </w:r>
    </w:p>
    <w:p w:rsidR="001239AF" w:rsidRPr="00DE128D" w:rsidRDefault="001239AF" w:rsidP="001239AF">
      <w:pPr>
        <w:widowControl/>
        <w:ind w:left="720"/>
        <w:rPr>
          <w:rFonts w:ascii="黑体" w:eastAsia="黑体" w:hAnsi="黑体" w:cs="Arial"/>
          <w:color w:val="000000"/>
          <w:kern w:val="0"/>
          <w:sz w:val="32"/>
          <w:szCs w:val="32"/>
        </w:rPr>
      </w:pPr>
      <w:r w:rsidRPr="00DE128D">
        <w:rPr>
          <w:rFonts w:ascii="黑体" w:eastAsia="黑体" w:hAnsi="黑体" w:cs="Arial" w:hint="eastAsia"/>
          <w:color w:val="000000"/>
          <w:kern w:val="0"/>
          <w:sz w:val="32"/>
          <w:szCs w:val="32"/>
        </w:rPr>
        <w:t>一、注册费缴费程序</w:t>
      </w:r>
    </w:p>
    <w:p w:rsidR="001239AF" w:rsidRPr="00DE128D" w:rsidRDefault="001239AF" w:rsidP="001239AF">
      <w:pPr>
        <w:widowControl/>
        <w:adjustRightInd w:val="0"/>
        <w:ind w:firstLineChars="200" w:firstLine="640"/>
        <w:rPr>
          <w:rFonts w:ascii="仿宋_GB2312" w:eastAsia="仿宋_GB2312" w:hAnsi="仿宋" w:cs="Arial"/>
          <w:color w:val="000000"/>
          <w:kern w:val="0"/>
          <w:sz w:val="32"/>
          <w:szCs w:val="32"/>
        </w:rPr>
      </w:pPr>
      <w:r w:rsidRPr="00DE128D">
        <w:rPr>
          <w:rFonts w:ascii="仿宋_GB2312" w:eastAsia="仿宋_GB2312" w:hAnsi="仿宋" w:cs="Arial" w:hint="eastAsia"/>
          <w:color w:val="000000"/>
          <w:kern w:val="0"/>
          <w:sz w:val="32"/>
          <w:szCs w:val="32"/>
        </w:rPr>
        <w:t>注册申请人向上海市食品药品监督管理部门提出申请，上海市食品药品监督管理部门受理后按财政部门非税收入管理规定出具《行政许可项目缴费通知书》，注册申请人通过银行直接缴款入国库。</w:t>
      </w:r>
    </w:p>
    <w:p w:rsidR="001239AF" w:rsidRPr="00DE128D" w:rsidRDefault="001239AF" w:rsidP="001239AF">
      <w:pPr>
        <w:widowControl/>
        <w:ind w:left="720"/>
        <w:rPr>
          <w:rFonts w:ascii="黑体" w:eastAsia="黑体" w:hAnsi="黑体" w:cs="Arial"/>
          <w:color w:val="000000"/>
          <w:kern w:val="0"/>
          <w:sz w:val="32"/>
          <w:szCs w:val="32"/>
        </w:rPr>
      </w:pPr>
      <w:r w:rsidRPr="00DE128D">
        <w:rPr>
          <w:rFonts w:ascii="黑体" w:eastAsia="黑体" w:hAnsi="黑体" w:cs="Arial" w:hint="eastAsia"/>
          <w:color w:val="000000"/>
          <w:kern w:val="0"/>
          <w:sz w:val="32"/>
          <w:szCs w:val="32"/>
        </w:rPr>
        <w:t>二、注册费缴费说明</w:t>
      </w:r>
    </w:p>
    <w:p w:rsidR="001239AF" w:rsidRPr="00DE128D" w:rsidRDefault="001239AF" w:rsidP="001239AF">
      <w:pPr>
        <w:widowControl/>
        <w:adjustRightInd w:val="0"/>
        <w:ind w:firstLineChars="200" w:firstLine="640"/>
        <w:rPr>
          <w:rFonts w:ascii="仿宋_GB2312" w:eastAsia="仿宋_GB2312" w:hAnsi="仿宋" w:cs="Arial"/>
          <w:color w:val="000000"/>
          <w:kern w:val="0"/>
          <w:sz w:val="32"/>
          <w:szCs w:val="32"/>
        </w:rPr>
      </w:pPr>
      <w:r w:rsidRPr="00DE128D">
        <w:rPr>
          <w:rFonts w:ascii="仿宋_GB2312" w:eastAsia="仿宋_GB2312" w:hAnsi="仿宋" w:cs="Arial" w:hint="eastAsia"/>
          <w:color w:val="000000"/>
          <w:kern w:val="0"/>
          <w:sz w:val="32"/>
          <w:szCs w:val="32"/>
        </w:rPr>
        <w:t>1.《药品注册管理办法》中属于备案的药品补充申请事项，不收取补充申请注册费。属于上海市食品药品监督管理部门批准的改变国内药品生产企业名称的补充申请事项，免收注册费。</w:t>
      </w:r>
    </w:p>
    <w:p w:rsidR="001239AF" w:rsidRPr="00DE128D" w:rsidRDefault="001239AF" w:rsidP="001239AF">
      <w:pPr>
        <w:widowControl/>
        <w:adjustRightInd w:val="0"/>
        <w:ind w:firstLineChars="200" w:firstLine="640"/>
        <w:rPr>
          <w:rFonts w:ascii="仿宋_GB2312" w:eastAsia="仿宋_GB2312" w:hAnsi="仿宋" w:cs="Arial"/>
          <w:color w:val="000000"/>
          <w:kern w:val="0"/>
          <w:sz w:val="32"/>
          <w:szCs w:val="32"/>
        </w:rPr>
      </w:pPr>
      <w:r w:rsidRPr="00DE128D">
        <w:rPr>
          <w:rFonts w:ascii="仿宋_GB2312" w:eastAsia="仿宋_GB2312" w:hAnsi="仿宋" w:cs="Arial" w:hint="eastAsia"/>
          <w:color w:val="000000"/>
          <w:kern w:val="0"/>
          <w:sz w:val="32"/>
          <w:szCs w:val="32"/>
        </w:rPr>
        <w:t>2.按医疗器械管理的体外诊断试剂的注册收费适用本实施细则。</w:t>
      </w:r>
    </w:p>
    <w:p w:rsidR="001239AF" w:rsidRPr="00DE128D" w:rsidRDefault="001239AF" w:rsidP="001239AF">
      <w:pPr>
        <w:widowControl/>
        <w:adjustRightInd w:val="0"/>
        <w:ind w:firstLineChars="200" w:firstLine="640"/>
        <w:rPr>
          <w:rFonts w:ascii="仿宋_GB2312" w:eastAsia="仿宋_GB2312" w:hAnsi="仿宋" w:cs="Arial"/>
          <w:color w:val="000000"/>
          <w:kern w:val="0"/>
          <w:sz w:val="32"/>
          <w:szCs w:val="32"/>
        </w:rPr>
      </w:pPr>
      <w:r w:rsidRPr="00DE128D">
        <w:rPr>
          <w:rFonts w:ascii="仿宋_GB2312" w:eastAsia="仿宋_GB2312" w:hAnsi="仿宋" w:cs="Arial" w:hint="eastAsia"/>
          <w:color w:val="000000"/>
          <w:kern w:val="0"/>
          <w:sz w:val="32"/>
          <w:szCs w:val="32"/>
        </w:rPr>
        <w:t>3.《医疗器械注册管理办法》《体外诊断试剂注册管理办法》中属于注册登记事项变更申请的，不收取变更注册费。</w:t>
      </w:r>
    </w:p>
    <w:p w:rsidR="001239AF" w:rsidRPr="00DE128D" w:rsidRDefault="001239AF" w:rsidP="001239AF">
      <w:pPr>
        <w:widowControl/>
        <w:adjustRightInd w:val="0"/>
        <w:ind w:firstLineChars="200" w:firstLine="640"/>
        <w:rPr>
          <w:rFonts w:ascii="仿宋_GB2312" w:eastAsia="仿宋_GB2312" w:hAnsi="仿宋" w:cs="Arial"/>
          <w:color w:val="000000"/>
          <w:kern w:val="0"/>
          <w:sz w:val="32"/>
          <w:szCs w:val="32"/>
        </w:rPr>
      </w:pPr>
      <w:r w:rsidRPr="00DE128D">
        <w:rPr>
          <w:rFonts w:ascii="仿宋_GB2312" w:eastAsia="仿宋_GB2312" w:hAnsi="仿宋" w:cs="Arial" w:hint="eastAsia"/>
          <w:color w:val="000000"/>
          <w:kern w:val="0"/>
          <w:sz w:val="32"/>
          <w:szCs w:val="32"/>
        </w:rPr>
        <w:t>4.注册申请人应当在收到《行政许可项目缴费通知书》后5个工作日内按照要求缴纳注册费，上海市食品药品监督管理部门</w:t>
      </w:r>
      <w:r w:rsidRPr="00DE128D">
        <w:rPr>
          <w:rFonts w:ascii="仿宋_GB2312" w:eastAsia="仿宋_GB2312" w:hAnsi="仿宋" w:cs="Arial" w:hint="eastAsia"/>
          <w:color w:val="000000"/>
          <w:kern w:val="0"/>
          <w:sz w:val="32"/>
          <w:szCs w:val="32"/>
        </w:rPr>
        <w:lastRenderedPageBreak/>
        <w:t>通过非税收入管理平台掌握注册申请人缴纳情况，未按要求缴纳的，其注册程序自行中止。</w:t>
      </w:r>
    </w:p>
    <w:p w:rsidR="001239AF" w:rsidRPr="00DE128D" w:rsidRDefault="001239AF" w:rsidP="001239AF">
      <w:pPr>
        <w:widowControl/>
        <w:ind w:firstLineChars="200" w:firstLine="640"/>
        <w:rPr>
          <w:rFonts w:ascii="仿宋_GB2312" w:eastAsia="仿宋_GB2312" w:hAnsi="仿宋" w:cs="Arial"/>
          <w:color w:val="000000"/>
          <w:kern w:val="0"/>
          <w:sz w:val="32"/>
          <w:szCs w:val="32"/>
        </w:rPr>
      </w:pPr>
      <w:r w:rsidRPr="00DE128D">
        <w:rPr>
          <w:rFonts w:ascii="仿宋_GB2312" w:eastAsia="仿宋_GB2312" w:hAnsi="仿宋" w:cs="Arial" w:hint="eastAsia"/>
          <w:color w:val="000000"/>
          <w:kern w:val="0"/>
          <w:sz w:val="32"/>
          <w:szCs w:val="32"/>
        </w:rPr>
        <w:t>5.注册申请受理后，申请人主动提出撤回注册申请的，或上海市食品药品监督管理部门依法做出不予许可决定的，已缴纳的注册费不予退回。再次提出注册申请的，应当重新缴纳费用。</w:t>
      </w:r>
    </w:p>
    <w:p w:rsidR="001239AF" w:rsidRPr="00DE128D" w:rsidRDefault="001239AF" w:rsidP="001239AF">
      <w:pPr>
        <w:widowControl/>
        <w:ind w:left="720"/>
        <w:rPr>
          <w:rFonts w:ascii="黑体" w:eastAsia="黑体" w:hAnsi="黑体" w:cs="Arial"/>
          <w:color w:val="000000"/>
          <w:kern w:val="0"/>
          <w:sz w:val="32"/>
          <w:szCs w:val="32"/>
        </w:rPr>
      </w:pPr>
      <w:r w:rsidRPr="00DE128D">
        <w:rPr>
          <w:rFonts w:ascii="黑体" w:eastAsia="黑体" w:hAnsi="黑体" w:cs="Arial" w:hint="eastAsia"/>
          <w:color w:val="000000"/>
          <w:kern w:val="0"/>
          <w:sz w:val="32"/>
          <w:szCs w:val="32"/>
        </w:rPr>
        <w:t>三、小</w:t>
      </w:r>
      <w:proofErr w:type="gramStart"/>
      <w:r w:rsidRPr="00DE128D">
        <w:rPr>
          <w:rFonts w:ascii="黑体" w:eastAsia="黑体" w:hAnsi="黑体" w:cs="Arial" w:hint="eastAsia"/>
          <w:color w:val="000000"/>
          <w:kern w:val="0"/>
          <w:sz w:val="32"/>
          <w:szCs w:val="32"/>
        </w:rPr>
        <w:t>微企业</w:t>
      </w:r>
      <w:proofErr w:type="gramEnd"/>
      <w:r w:rsidRPr="00DE128D">
        <w:rPr>
          <w:rFonts w:ascii="黑体" w:eastAsia="黑体" w:hAnsi="黑体" w:cs="Arial" w:hint="eastAsia"/>
          <w:color w:val="000000"/>
          <w:kern w:val="0"/>
          <w:sz w:val="32"/>
          <w:szCs w:val="32"/>
        </w:rPr>
        <w:t>优惠政策</w:t>
      </w:r>
    </w:p>
    <w:p w:rsidR="001239AF" w:rsidRPr="00DE128D" w:rsidRDefault="001239AF" w:rsidP="001239AF">
      <w:pPr>
        <w:widowControl/>
        <w:ind w:firstLineChars="200" w:firstLine="640"/>
        <w:rPr>
          <w:rFonts w:ascii="仿宋_GB2312" w:eastAsia="仿宋_GB2312" w:hAnsi="仿宋" w:cs="Arial"/>
          <w:color w:val="000000"/>
          <w:kern w:val="0"/>
          <w:sz w:val="32"/>
          <w:szCs w:val="32"/>
        </w:rPr>
      </w:pPr>
      <w:r w:rsidRPr="00DE128D">
        <w:rPr>
          <w:rFonts w:ascii="仿宋_GB2312" w:eastAsia="仿宋_GB2312" w:hAnsi="仿宋" w:cs="Arial" w:hint="eastAsia"/>
          <w:color w:val="000000"/>
          <w:kern w:val="0"/>
          <w:sz w:val="32"/>
          <w:szCs w:val="32"/>
        </w:rPr>
        <w:t>对符合《中小企业划型标准规定》（工信部联企业〔201</w:t>
      </w:r>
      <w:r>
        <w:rPr>
          <w:rFonts w:ascii="仿宋_GB2312" w:eastAsia="仿宋_GB2312" w:hAnsi="仿宋" w:cs="Arial" w:hint="eastAsia"/>
          <w:color w:val="000000"/>
          <w:kern w:val="0"/>
          <w:sz w:val="32"/>
          <w:szCs w:val="32"/>
        </w:rPr>
        <w:t>1</w:t>
      </w:r>
      <w:r w:rsidRPr="00DE128D">
        <w:rPr>
          <w:rFonts w:ascii="仿宋_GB2312" w:eastAsia="仿宋_GB2312" w:hAnsi="仿宋" w:cs="Arial" w:hint="eastAsia"/>
          <w:color w:val="000000"/>
          <w:kern w:val="0"/>
          <w:sz w:val="32"/>
          <w:szCs w:val="32"/>
        </w:rPr>
        <w:t>〕300号）条件的小</w:t>
      </w:r>
      <w:proofErr w:type="gramStart"/>
      <w:r w:rsidRPr="00DE128D">
        <w:rPr>
          <w:rFonts w:ascii="仿宋_GB2312" w:eastAsia="仿宋_GB2312" w:hAnsi="仿宋" w:cs="Arial" w:hint="eastAsia"/>
          <w:color w:val="000000"/>
          <w:kern w:val="0"/>
          <w:sz w:val="32"/>
          <w:szCs w:val="32"/>
        </w:rPr>
        <w:t>微企业</w:t>
      </w:r>
      <w:proofErr w:type="gramEnd"/>
      <w:r w:rsidRPr="00DE128D">
        <w:rPr>
          <w:rFonts w:ascii="仿宋_GB2312" w:eastAsia="仿宋_GB2312" w:hAnsi="仿宋" w:cs="Arial" w:hint="eastAsia"/>
          <w:color w:val="000000"/>
          <w:kern w:val="0"/>
          <w:sz w:val="32"/>
          <w:szCs w:val="32"/>
        </w:rPr>
        <w:t>注册申请人提出的创新医疗器械产品首次注册申请，免收其注册费。</w:t>
      </w:r>
    </w:p>
    <w:p w:rsidR="001239AF" w:rsidRPr="00DE128D" w:rsidRDefault="001239AF" w:rsidP="001239AF">
      <w:pPr>
        <w:widowControl/>
        <w:ind w:firstLineChars="200" w:firstLine="640"/>
        <w:rPr>
          <w:rFonts w:ascii="仿宋_GB2312" w:eastAsia="仿宋_GB2312" w:hAnsi="仿宋" w:cs="Arial"/>
          <w:color w:val="000000"/>
          <w:kern w:val="0"/>
          <w:sz w:val="32"/>
          <w:szCs w:val="32"/>
        </w:rPr>
      </w:pPr>
      <w:r w:rsidRPr="00DE128D">
        <w:rPr>
          <w:rFonts w:ascii="仿宋_GB2312" w:eastAsia="仿宋_GB2312" w:hAnsi="仿宋" w:cs="Arial" w:hint="eastAsia"/>
          <w:color w:val="000000"/>
          <w:kern w:val="0"/>
          <w:sz w:val="32"/>
          <w:szCs w:val="32"/>
        </w:rPr>
        <w:t>创新医疗器械产品是指国家食品药品监督管理总局创新医疗器械审查办公室依据总局《创新医疗器械特别审批程序（试行）》（食药</w:t>
      </w:r>
      <w:proofErr w:type="gramStart"/>
      <w:r w:rsidRPr="00DE128D">
        <w:rPr>
          <w:rFonts w:ascii="仿宋_GB2312" w:eastAsia="仿宋_GB2312" w:hAnsi="仿宋" w:cs="Arial" w:hint="eastAsia"/>
          <w:color w:val="000000"/>
          <w:kern w:val="0"/>
          <w:sz w:val="32"/>
          <w:szCs w:val="32"/>
        </w:rPr>
        <w:t>监械管</w:t>
      </w:r>
      <w:proofErr w:type="gramEnd"/>
      <w:r w:rsidRPr="00DE128D">
        <w:rPr>
          <w:rFonts w:ascii="仿宋_GB2312" w:eastAsia="仿宋_GB2312" w:hAnsi="仿宋" w:cs="Arial" w:hint="eastAsia"/>
          <w:color w:val="000000"/>
          <w:kern w:val="0"/>
          <w:sz w:val="32"/>
          <w:szCs w:val="32"/>
        </w:rPr>
        <w:t>〔2014〕13号），对受理的创新医疗器械特别审批申请组织有关专家审查并在政府网站上公示后，同意进入特别审批程序的产品。</w:t>
      </w:r>
    </w:p>
    <w:p w:rsidR="001239AF" w:rsidRPr="00DE128D" w:rsidRDefault="001239AF" w:rsidP="001239AF">
      <w:pPr>
        <w:widowControl/>
        <w:ind w:left="720"/>
        <w:rPr>
          <w:rFonts w:ascii="黑体" w:eastAsia="黑体" w:hAnsi="黑体" w:cs="Arial"/>
          <w:color w:val="000000"/>
          <w:kern w:val="0"/>
          <w:sz w:val="32"/>
          <w:szCs w:val="32"/>
        </w:rPr>
      </w:pPr>
      <w:r w:rsidRPr="00DE128D">
        <w:rPr>
          <w:rFonts w:ascii="黑体" w:eastAsia="黑体" w:hAnsi="黑体" w:cs="Arial" w:hint="eastAsia"/>
          <w:color w:val="000000"/>
          <w:kern w:val="0"/>
          <w:sz w:val="32"/>
          <w:szCs w:val="32"/>
        </w:rPr>
        <w:t>四、其他问题说明</w:t>
      </w:r>
    </w:p>
    <w:p w:rsidR="001239AF" w:rsidRPr="00DE128D" w:rsidRDefault="001239AF" w:rsidP="001239AF">
      <w:pPr>
        <w:widowControl/>
        <w:ind w:firstLineChars="200" w:firstLine="640"/>
        <w:rPr>
          <w:rFonts w:ascii="仿宋_GB2312" w:eastAsia="仿宋_GB2312" w:hAnsi="仿宋" w:cs="Arial"/>
          <w:color w:val="000000"/>
          <w:kern w:val="0"/>
          <w:sz w:val="32"/>
          <w:szCs w:val="32"/>
        </w:rPr>
      </w:pPr>
      <w:r w:rsidRPr="00DE128D">
        <w:rPr>
          <w:rFonts w:ascii="仿宋_GB2312" w:eastAsia="仿宋_GB2312" w:hAnsi="仿宋" w:cs="Arial" w:hint="eastAsia"/>
          <w:color w:val="000000"/>
          <w:kern w:val="0"/>
          <w:sz w:val="32"/>
          <w:szCs w:val="32"/>
        </w:rPr>
        <w:t>对于符合退费条件的，由申请人向受理部门提交退费申请、汇款凭据、《非税收入一般缴款书》等有关材料，于每年4月底或10月底前按规定办理退费手续。</w:t>
      </w:r>
    </w:p>
    <w:p w:rsidR="001239AF" w:rsidRPr="00DE128D" w:rsidRDefault="001239AF" w:rsidP="001239AF">
      <w:pPr>
        <w:widowControl/>
        <w:ind w:firstLineChars="200" w:firstLine="640"/>
        <w:rPr>
          <w:rFonts w:ascii="仿宋_GB2312" w:eastAsia="仿宋_GB2312" w:hAnsi="仿宋" w:cs="Arial"/>
          <w:color w:val="000000"/>
          <w:kern w:val="0"/>
          <w:sz w:val="32"/>
          <w:szCs w:val="32"/>
        </w:rPr>
      </w:pPr>
    </w:p>
    <w:p w:rsidR="001239AF" w:rsidRPr="00DE128D" w:rsidRDefault="001239AF" w:rsidP="001239AF">
      <w:pPr>
        <w:ind w:rightChars="37" w:right="78"/>
        <w:rPr>
          <w:rFonts w:ascii="仿宋_GB2312" w:eastAsia="仿宋_GB2312"/>
          <w:szCs w:val="28"/>
        </w:rPr>
      </w:pPr>
    </w:p>
    <w:p w:rsidR="00675A89" w:rsidRPr="001239AF" w:rsidRDefault="00675A89">
      <w:bookmarkStart w:id="0" w:name="_GoBack"/>
      <w:bookmarkEnd w:id="0"/>
    </w:p>
    <w:sectPr w:rsidR="00675A89" w:rsidRPr="001239AF" w:rsidSect="00C93121">
      <w:footerReference w:type="even" r:id="rId5"/>
      <w:footerReference w:type="default" r:id="rId6"/>
      <w:pgSz w:w="11906" w:h="16838"/>
      <w:pgMar w:top="1418" w:right="1531" w:bottom="1418" w:left="1531" w:header="851" w:footer="1134"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F7" w:rsidRPr="00EF1CF7" w:rsidRDefault="001239AF" w:rsidP="00C93121">
    <w:pPr>
      <w:pStyle w:val="a3"/>
      <w:ind w:left="424"/>
      <w:rPr>
        <w:rFonts w:ascii="宋体" w:hAnsi="宋体"/>
        <w:sz w:val="28"/>
        <w:szCs w:val="28"/>
      </w:rPr>
    </w:pPr>
    <w:r w:rsidRPr="00C93121">
      <w:rPr>
        <w:rFonts w:ascii="宋体" w:hAnsi="宋体" w:hint="eastAsia"/>
        <w:sz w:val="28"/>
        <w:szCs w:val="28"/>
      </w:rPr>
      <w:t>—</w:t>
    </w:r>
    <w:r>
      <w:rPr>
        <w:rFonts w:ascii="宋体" w:hAnsi="宋体"/>
        <w:sz w:val="28"/>
        <w:szCs w:val="28"/>
      </w:rPr>
      <w:t xml:space="preserve"> </w:t>
    </w:r>
    <w:r w:rsidRPr="00EF1CF7">
      <w:rPr>
        <w:rFonts w:ascii="宋体" w:hAnsi="宋体"/>
        <w:sz w:val="28"/>
        <w:szCs w:val="28"/>
      </w:rPr>
      <w:fldChar w:fldCharType="begin"/>
    </w:r>
    <w:r w:rsidRPr="00EF1CF7">
      <w:rPr>
        <w:rFonts w:ascii="宋体" w:hAnsi="宋体"/>
        <w:sz w:val="28"/>
        <w:szCs w:val="28"/>
      </w:rPr>
      <w:instrText xml:space="preserve">PAGE   </w:instrText>
    </w:r>
    <w:r w:rsidRPr="00EF1CF7">
      <w:rPr>
        <w:rFonts w:ascii="宋体" w:hAnsi="宋体"/>
        <w:sz w:val="28"/>
        <w:szCs w:val="28"/>
      </w:rPr>
      <w:instrText>\* MERGEFORMAT</w:instrText>
    </w:r>
    <w:r w:rsidRPr="00EF1CF7">
      <w:rPr>
        <w:rFonts w:ascii="宋体" w:hAnsi="宋体"/>
        <w:sz w:val="28"/>
        <w:szCs w:val="28"/>
      </w:rPr>
      <w:fldChar w:fldCharType="separate"/>
    </w:r>
    <w:r w:rsidRPr="00200BA5">
      <w:rPr>
        <w:rFonts w:ascii="宋体" w:hAnsi="宋体"/>
        <w:noProof/>
        <w:sz w:val="28"/>
        <w:szCs w:val="28"/>
        <w:lang w:val="zh-CN"/>
      </w:rPr>
      <w:t>6</w:t>
    </w:r>
    <w:r w:rsidRPr="00EF1CF7">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EF1CF7" w:rsidRDefault="001239A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F7" w:rsidRPr="00EF1CF7" w:rsidRDefault="001239AF" w:rsidP="00C93121">
    <w:pPr>
      <w:pStyle w:val="a3"/>
      <w:wordWrap w:val="0"/>
      <w:ind w:rightChars="161" w:right="338"/>
      <w:jc w:val="right"/>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sidRPr="00EF1CF7">
      <w:rPr>
        <w:rFonts w:ascii="宋体" w:hAnsi="宋体"/>
        <w:sz w:val="28"/>
        <w:szCs w:val="28"/>
      </w:rPr>
      <w:fldChar w:fldCharType="begin"/>
    </w:r>
    <w:r w:rsidRPr="00EF1CF7">
      <w:rPr>
        <w:rFonts w:ascii="宋体" w:hAnsi="宋体"/>
        <w:sz w:val="28"/>
        <w:szCs w:val="28"/>
      </w:rPr>
      <w:instrText>PAGE   \* MERGEFORMAT</w:instrText>
    </w:r>
    <w:r w:rsidRPr="00EF1CF7">
      <w:rPr>
        <w:rFonts w:ascii="宋体" w:hAnsi="宋体"/>
        <w:sz w:val="28"/>
        <w:szCs w:val="28"/>
      </w:rPr>
      <w:fldChar w:fldCharType="separate"/>
    </w:r>
    <w:r w:rsidRPr="001239AF">
      <w:rPr>
        <w:rFonts w:ascii="宋体" w:hAnsi="宋体"/>
        <w:noProof/>
        <w:sz w:val="28"/>
        <w:szCs w:val="28"/>
        <w:lang w:val="zh-CN"/>
      </w:rPr>
      <w:t>4</w:t>
    </w:r>
    <w:r w:rsidRPr="00EF1CF7">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EF1CF7" w:rsidRDefault="001239AF">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9AF"/>
    <w:rsid w:val="001239AF"/>
    <w:rsid w:val="001E64CF"/>
    <w:rsid w:val="00675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9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link w:val="1Char"/>
    <w:qFormat/>
    <w:rsid w:val="001E64CF"/>
    <w:pPr>
      <w:jc w:val="left"/>
    </w:pPr>
    <w:rPr>
      <w:rFonts w:asciiTheme="minorEastAsia" w:eastAsiaTheme="minorEastAsia" w:hAnsiTheme="minorEastAsia" w:cstheme="minorBidi"/>
      <w:sz w:val="24"/>
    </w:rPr>
  </w:style>
  <w:style w:type="character" w:customStyle="1" w:styleId="1Char">
    <w:name w:val="样式1 Char"/>
    <w:basedOn w:val="a0"/>
    <w:link w:val="1"/>
    <w:rsid w:val="001E64CF"/>
    <w:rPr>
      <w:rFonts w:asciiTheme="minorEastAsia" w:hAnsiTheme="minorEastAsia"/>
      <w:sz w:val="24"/>
      <w:szCs w:val="24"/>
    </w:rPr>
  </w:style>
  <w:style w:type="paragraph" w:styleId="a3">
    <w:name w:val="footer"/>
    <w:basedOn w:val="a"/>
    <w:link w:val="Char"/>
    <w:uiPriority w:val="99"/>
    <w:rsid w:val="001239AF"/>
    <w:pPr>
      <w:tabs>
        <w:tab w:val="center" w:pos="4153"/>
        <w:tab w:val="right" w:pos="8306"/>
      </w:tabs>
      <w:snapToGrid w:val="0"/>
      <w:jc w:val="left"/>
    </w:pPr>
    <w:rPr>
      <w:sz w:val="18"/>
      <w:szCs w:val="18"/>
    </w:rPr>
  </w:style>
  <w:style w:type="character" w:customStyle="1" w:styleId="Char">
    <w:name w:val="页脚 Char"/>
    <w:basedOn w:val="a0"/>
    <w:link w:val="a3"/>
    <w:uiPriority w:val="99"/>
    <w:rsid w:val="001239A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9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link w:val="1Char"/>
    <w:qFormat/>
    <w:rsid w:val="001E64CF"/>
    <w:pPr>
      <w:jc w:val="left"/>
    </w:pPr>
    <w:rPr>
      <w:rFonts w:asciiTheme="minorEastAsia" w:eastAsiaTheme="minorEastAsia" w:hAnsiTheme="minorEastAsia" w:cstheme="minorBidi"/>
      <w:sz w:val="24"/>
    </w:rPr>
  </w:style>
  <w:style w:type="character" w:customStyle="1" w:styleId="1Char">
    <w:name w:val="样式1 Char"/>
    <w:basedOn w:val="a0"/>
    <w:link w:val="1"/>
    <w:rsid w:val="001E64CF"/>
    <w:rPr>
      <w:rFonts w:asciiTheme="minorEastAsia" w:hAnsiTheme="minorEastAsia"/>
      <w:sz w:val="24"/>
      <w:szCs w:val="24"/>
    </w:rPr>
  </w:style>
  <w:style w:type="paragraph" w:styleId="a3">
    <w:name w:val="footer"/>
    <w:basedOn w:val="a"/>
    <w:link w:val="Char"/>
    <w:uiPriority w:val="99"/>
    <w:rsid w:val="001239AF"/>
    <w:pPr>
      <w:tabs>
        <w:tab w:val="center" w:pos="4153"/>
        <w:tab w:val="right" w:pos="8306"/>
      </w:tabs>
      <w:snapToGrid w:val="0"/>
      <w:jc w:val="left"/>
    </w:pPr>
    <w:rPr>
      <w:sz w:val="18"/>
      <w:szCs w:val="18"/>
    </w:rPr>
  </w:style>
  <w:style w:type="character" w:customStyle="1" w:styleId="Char">
    <w:name w:val="页脚 Char"/>
    <w:basedOn w:val="a0"/>
    <w:link w:val="a3"/>
    <w:uiPriority w:val="99"/>
    <w:rsid w:val="001239A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wuyanna</dc:creator>
  <cp:lastModifiedBy>wuyanna</cp:lastModifiedBy>
  <cp:revision>1</cp:revision>
  <dcterms:created xsi:type="dcterms:W3CDTF">2018-09-30T02:28:00Z</dcterms:created>
  <dcterms:modified xsi:type="dcterms:W3CDTF">2018-09-30T02:29:00Z</dcterms:modified>
</cp:coreProperties>
</file>