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C4" w:rsidRPr="00771FCA" w:rsidRDefault="00F643C4" w:rsidP="00F643C4">
      <w:pPr>
        <w:tabs>
          <w:tab w:val="left" w:pos="7513"/>
        </w:tabs>
        <w:snapToGrid w:val="0"/>
        <w:spacing w:line="600" w:lineRule="exact"/>
        <w:rPr>
          <w:rFonts w:eastAsia="黑体"/>
          <w:sz w:val="32"/>
          <w:szCs w:val="32"/>
        </w:rPr>
      </w:pPr>
      <w:r w:rsidRPr="00771FCA">
        <w:rPr>
          <w:rFonts w:eastAsia="黑体"/>
          <w:sz w:val="32"/>
          <w:szCs w:val="32"/>
        </w:rPr>
        <w:t>附件</w:t>
      </w:r>
    </w:p>
    <w:p w:rsidR="00F643C4" w:rsidRPr="00CA2632" w:rsidRDefault="00F643C4" w:rsidP="00223DD0">
      <w:pPr>
        <w:spacing w:beforeLines="50" w:afterLines="50" w:line="600" w:lineRule="exact"/>
        <w:ind w:left="2356" w:hanging="1760"/>
        <w:jc w:val="center"/>
        <w:rPr>
          <w:rFonts w:eastAsia="仿宋_GB2312"/>
          <w:b/>
          <w:sz w:val="44"/>
          <w:szCs w:val="44"/>
        </w:rPr>
      </w:pPr>
      <w:r w:rsidRPr="00771FCA">
        <w:rPr>
          <w:rFonts w:eastAsia="方正小标宋简体"/>
          <w:sz w:val="44"/>
          <w:szCs w:val="44"/>
        </w:rPr>
        <w:t>39</w:t>
      </w:r>
      <w:r w:rsidRPr="00771FCA">
        <w:rPr>
          <w:rFonts w:eastAsia="方正小标宋简体"/>
          <w:sz w:val="44"/>
          <w:szCs w:val="44"/>
        </w:rPr>
        <w:t>个药物临床试验数据自查核查注册申请清单</w:t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978"/>
        <w:gridCol w:w="1559"/>
        <w:gridCol w:w="2835"/>
        <w:gridCol w:w="5670"/>
        <w:gridCol w:w="1276"/>
      </w:tblGrid>
      <w:tr w:rsidR="00F643C4" w:rsidRPr="00771FCA" w:rsidTr="00E43B77">
        <w:trPr>
          <w:trHeight w:hRule="exact" w:val="624"/>
          <w:tblHeader/>
        </w:trPr>
        <w:tc>
          <w:tcPr>
            <w:tcW w:w="880" w:type="dxa"/>
            <w:shd w:val="clear" w:color="auto" w:fill="FFFFFF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78" w:type="dxa"/>
            <w:shd w:val="clear" w:color="auto" w:fill="FFFFFF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省份</w:t>
            </w:r>
          </w:p>
        </w:tc>
        <w:tc>
          <w:tcPr>
            <w:tcW w:w="1559" w:type="dxa"/>
            <w:shd w:val="clear" w:color="auto" w:fill="FFFFFF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受理号</w:t>
            </w:r>
          </w:p>
        </w:tc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药品名称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申报人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 w:rsidRPr="00771FCA">
              <w:rPr>
                <w:rFonts w:eastAsia="黑体"/>
                <w:bCs/>
                <w:color w:val="000000"/>
                <w:kern w:val="0"/>
                <w:szCs w:val="21"/>
              </w:rPr>
              <w:t>分类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JXHL1700165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注射用头孢他啶阿维巴坦钠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AstraZeneca AB; GlaxoSmithKline Manufacturing S.p.A;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辉瑞投资有限公司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JXHL1700182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布林佐胺溴莫尼定滴眼液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Novartis Europharm Limited; SA Alcon-Couvreur N.V.;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诺华（中国）生物医学研究有限公司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JXHL1700186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磷丙替诺福韦片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Gilead Sciences International Ltd.; Patheon Inc.;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吉利德（上海）医药科技有限公司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JXSL1700046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度拉糖肽注射液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 xml:space="preserve">Eli Lilly Nederland B.V.; Vetter Pharma-Fertigung GmbH &amp; Co.KG; Eli Lilly Italia S.p.A.; </w:t>
            </w:r>
            <w:r w:rsidRPr="00771FCA">
              <w:rPr>
                <w:rFonts w:eastAsia="仿宋_GB2312"/>
                <w:kern w:val="0"/>
                <w:szCs w:val="21"/>
              </w:rPr>
              <w:t>美国礼来亚洲公司上海代表处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JXSL1700047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度拉糖肽注射液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 xml:space="preserve">Eli Lilly Nederland B.V.; Vetter Pharma-Fertigung GmbH &amp; Co.KG; Eli Lilly Italia S.p.A.; </w:t>
            </w:r>
            <w:r w:rsidRPr="00771FCA">
              <w:rPr>
                <w:rFonts w:eastAsia="仿宋_GB2312"/>
                <w:kern w:val="0"/>
                <w:szCs w:val="21"/>
              </w:rPr>
              <w:t>美国礼来亚洲公司上海代表处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JXSS1700010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雷珠单抗注射液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Novartis PharmaSchweiz AG; Novartis Pharma Stein AG;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北京诺华制药有限公司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JXSS1700013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西妥昔单抗注射液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德国默克公司</w:t>
            </w:r>
            <w:r w:rsidRPr="00771FCA">
              <w:rPr>
                <w:rFonts w:eastAsia="仿宋_GB2312"/>
                <w:kern w:val="0"/>
                <w:szCs w:val="21"/>
              </w:rPr>
              <w:t>; BoehringerIngelheimPharma GmbH&amp;Co.KG;</w:t>
            </w:r>
            <w:r w:rsidRPr="00771FCA">
              <w:rPr>
                <w:rFonts w:eastAsia="仿宋_GB2312"/>
                <w:kern w:val="0"/>
                <w:szCs w:val="21"/>
              </w:rPr>
              <w:t>默克雪兰诺（北京）医药研发有限公司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JXSS1700014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依洛尤单抗注射液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Amgen Inc.; Amgen Manufacturing Limited (AML);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安进生物技术咨询（上海）有限公司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JYHB1701041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沙格列汀片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AstraZeneca AB; AstraZeneca Pharmaceuticals LP;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阿斯利康制药有限公司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JYHB1701042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沙格列汀片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AstraZeneca AB; AstraZeneca Pharmaceuticals LP;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阿斯利康制药有限公司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lastRenderedPageBreak/>
              <w:t>11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JYHB1701213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伊布替尼胶囊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Pharmacyclics LLC; Catalent CTS LLC; AndersonBrecon Inc.;</w:t>
            </w:r>
            <w:r w:rsidRPr="00771FCA">
              <w:rPr>
                <w:rFonts w:eastAsia="仿宋_GB2312"/>
                <w:kern w:val="0"/>
                <w:szCs w:val="21"/>
              </w:rPr>
              <w:t>西安杨森制药有限公司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/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JYHB1701266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他达拉非片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Eli Lilly Nederland B.V.; Lilly del Caribe Inc.; Lilly, S.A.;</w:t>
            </w:r>
          </w:p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美国礼来亚洲公司上海代表处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北京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CYHS1600177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治疗用碘</w:t>
            </w:r>
            <w:r w:rsidRPr="00771FCA">
              <w:rPr>
                <w:rFonts w:eastAsia="仿宋_GB2312"/>
                <w:kern w:val="0"/>
                <w:szCs w:val="21"/>
              </w:rPr>
              <w:t>[131I]</w:t>
            </w:r>
            <w:r w:rsidRPr="00771FCA">
              <w:rPr>
                <w:rFonts w:eastAsia="仿宋_GB2312"/>
                <w:kern w:val="0"/>
                <w:szCs w:val="21"/>
              </w:rPr>
              <w:t>化钠胶囊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原子高科股份有限公司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河北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CYHS1700228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苯磺酸左旋氨氯地平片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石家庄四药有限公司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河北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头孢地尼胶囊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石家庄四药有限公司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河北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富马酸替诺福韦二吡呋酯片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石家庄龙泽制药股份有限公司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吉林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CYHS1700177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他达拉非片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长春海悦药业股份有限公司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上海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CYSB1700151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注射用重组人生长激素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上海联合赛尔生物工程有限公司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CXHS1700006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注射用艾司奥美拉唑钠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阿斯利康制药有限公司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新药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CYHB1700504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达肝素钠注射液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南京健友生化制药股份有限公司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补充申请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CYHS1700082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吉非替尼片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江苏恒瑞医药股份有限公司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CYHS1700170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阿齐沙坦片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江苏恒瑞医药股份有限公司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lastRenderedPageBreak/>
              <w:t>23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CYHS1700171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阿齐沙坦片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江苏恒瑞医药股份有限公司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CYHS1700173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沙格列汀片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江苏奥赛康药业股份有限公司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CYHS1700174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沙格列汀片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江苏奥赛康药业股份有限公司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富马酸替诺福韦二吡呋酯片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苏州特瑞药业有限公司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艾司奥美拉唑镁肠溶片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苏州特瑞药业有限公司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艾司奥美拉唑镁肠溶片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苏州特瑞药业有限公司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江苏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CYHS1700293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醋酸阿比特龙片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正大天晴药业集团股份有限公司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CYHS1600039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缬沙坦片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浙江华海药业股份有限公司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31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CYHS1600044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缬沙坦片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浙江华海药业股份有限公司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CYHS1600045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缬沙坦片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浙江华海药业股份有限公司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CXSS1700018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重组人生长激素注射液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安徽安科生物工程</w:t>
            </w:r>
            <w:r w:rsidRPr="00771FCA">
              <w:rPr>
                <w:rFonts w:eastAsia="仿宋_GB2312"/>
                <w:kern w:val="0"/>
                <w:szCs w:val="21"/>
              </w:rPr>
              <w:t>(</w:t>
            </w:r>
            <w:r w:rsidRPr="00771FCA">
              <w:rPr>
                <w:rFonts w:eastAsia="仿宋_GB2312"/>
                <w:kern w:val="0"/>
                <w:szCs w:val="21"/>
              </w:rPr>
              <w:t>集团</w:t>
            </w:r>
            <w:r w:rsidRPr="00771FCA">
              <w:rPr>
                <w:rFonts w:eastAsia="仿宋_GB2312"/>
                <w:kern w:val="0"/>
                <w:szCs w:val="21"/>
              </w:rPr>
              <w:t>)</w:t>
            </w:r>
            <w:r w:rsidRPr="00771FCA">
              <w:rPr>
                <w:rFonts w:eastAsia="仿宋_GB2312"/>
                <w:kern w:val="0"/>
                <w:szCs w:val="21"/>
              </w:rPr>
              <w:t>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新药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CXSS1700019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重组人生长激素注射液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安徽安科生物工程</w:t>
            </w:r>
            <w:r w:rsidRPr="00771FCA">
              <w:rPr>
                <w:rFonts w:eastAsia="仿宋_GB2312"/>
                <w:kern w:val="0"/>
                <w:szCs w:val="21"/>
              </w:rPr>
              <w:t>(</w:t>
            </w:r>
            <w:r w:rsidRPr="00771FCA">
              <w:rPr>
                <w:rFonts w:eastAsia="仿宋_GB2312"/>
                <w:kern w:val="0"/>
                <w:szCs w:val="21"/>
              </w:rPr>
              <w:t>集团</w:t>
            </w:r>
            <w:r w:rsidRPr="00771FCA">
              <w:rPr>
                <w:rFonts w:eastAsia="仿宋_GB2312"/>
                <w:kern w:val="0"/>
                <w:szCs w:val="21"/>
              </w:rPr>
              <w:t>)</w:t>
            </w:r>
            <w:r w:rsidRPr="00771FCA">
              <w:rPr>
                <w:rFonts w:eastAsia="仿宋_GB2312"/>
                <w:kern w:val="0"/>
                <w:szCs w:val="21"/>
              </w:rPr>
              <w:t>股份有限公司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新药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lastRenderedPageBreak/>
              <w:t>35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安徽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JYHS1700018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奥氮平口腔崩解片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Sun Pharmaceutical Industries Ltd.; Sun Pharmaceutical Industries Ltd.;</w:t>
            </w:r>
            <w:r w:rsidRPr="00771FCA">
              <w:rPr>
                <w:rFonts w:eastAsia="仿宋_GB2312"/>
                <w:kern w:val="0"/>
                <w:szCs w:val="21"/>
              </w:rPr>
              <w:t>印度太阳药业有限公司上海代表处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进口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湖南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CYHS1700284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吉非替尼片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湖南科伦制药有限公司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37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广东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CYHS1700102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盐酸莫西沙星片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广东东阳光药业有限公司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38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CYHS1700294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恩替卡韦片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重庆药友制药有限责任公司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  <w:tr w:rsidR="00F643C4" w:rsidRPr="00771FCA" w:rsidTr="00E43B77">
        <w:trPr>
          <w:trHeight w:hRule="exact" w:val="624"/>
        </w:trPr>
        <w:tc>
          <w:tcPr>
            <w:tcW w:w="880" w:type="dxa"/>
            <w:shd w:val="clear" w:color="auto" w:fill="auto"/>
            <w:noWrap/>
            <w:vAlign w:val="center"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39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重庆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CYHS1700295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恩替卡韦片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重庆药友制药有限责任公司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43C4" w:rsidRPr="00771FCA" w:rsidRDefault="00F643C4" w:rsidP="00E43B77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 w:rsidRPr="00771FCA">
              <w:rPr>
                <w:rFonts w:eastAsia="仿宋_GB2312"/>
                <w:kern w:val="0"/>
                <w:szCs w:val="21"/>
              </w:rPr>
              <w:t>仿制</w:t>
            </w:r>
          </w:p>
        </w:tc>
      </w:tr>
    </w:tbl>
    <w:p w:rsidR="003D1ACB" w:rsidRPr="00F643C4" w:rsidRDefault="003D1ACB" w:rsidP="00853629"/>
    <w:sectPr w:rsidR="003D1ACB" w:rsidRPr="00F643C4" w:rsidSect="00853629">
      <w:footerReference w:type="even" r:id="rId6"/>
      <w:footerReference w:type="default" r:id="rId7"/>
      <w:pgSz w:w="16838" w:h="11906" w:orient="landscape" w:code="9"/>
      <w:pgMar w:top="1531" w:right="1928" w:bottom="153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CA" w:rsidRDefault="00696FCA" w:rsidP="00F643C4">
      <w:r>
        <w:separator/>
      </w:r>
    </w:p>
  </w:endnote>
  <w:endnote w:type="continuationSeparator" w:id="1">
    <w:p w:rsidR="00696FCA" w:rsidRDefault="00696FCA" w:rsidP="00F6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C4" w:rsidRPr="00CA2632" w:rsidRDefault="00F643C4">
    <w:pPr>
      <w:pStyle w:val="a4"/>
      <w:rPr>
        <w:sz w:val="28"/>
        <w:szCs w:val="28"/>
      </w:rPr>
    </w:pPr>
    <w:r w:rsidRPr="00CA2632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035603" w:rsidRPr="00CA2632">
      <w:rPr>
        <w:sz w:val="28"/>
        <w:szCs w:val="28"/>
      </w:rPr>
      <w:fldChar w:fldCharType="begin"/>
    </w:r>
    <w:r w:rsidRPr="00CA2632">
      <w:rPr>
        <w:sz w:val="28"/>
        <w:szCs w:val="28"/>
      </w:rPr>
      <w:instrText>PAGE   \* MERGEFORMAT</w:instrText>
    </w:r>
    <w:r w:rsidR="00035603" w:rsidRPr="00CA2632">
      <w:rPr>
        <w:sz w:val="28"/>
        <w:szCs w:val="28"/>
      </w:rPr>
      <w:fldChar w:fldCharType="separate"/>
    </w:r>
    <w:r w:rsidRPr="007C1FD8">
      <w:rPr>
        <w:noProof/>
        <w:sz w:val="28"/>
        <w:szCs w:val="28"/>
        <w:lang w:val="zh-CN"/>
      </w:rPr>
      <w:t>6</w:t>
    </w:r>
    <w:r w:rsidR="00035603" w:rsidRPr="00CA263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F643C4" w:rsidRDefault="00F643C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3C4" w:rsidRPr="00CA2632" w:rsidRDefault="00F643C4" w:rsidP="00CA2632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035603" w:rsidRPr="00CA2632">
      <w:rPr>
        <w:sz w:val="28"/>
        <w:szCs w:val="28"/>
      </w:rPr>
      <w:fldChar w:fldCharType="begin"/>
    </w:r>
    <w:r w:rsidRPr="00CA2632">
      <w:rPr>
        <w:sz w:val="28"/>
        <w:szCs w:val="28"/>
      </w:rPr>
      <w:instrText>PAGE   \* MERGEFORMAT</w:instrText>
    </w:r>
    <w:r w:rsidR="00035603" w:rsidRPr="00CA2632">
      <w:rPr>
        <w:sz w:val="28"/>
        <w:szCs w:val="28"/>
      </w:rPr>
      <w:fldChar w:fldCharType="separate"/>
    </w:r>
    <w:r w:rsidR="00223DD0" w:rsidRPr="00223DD0">
      <w:rPr>
        <w:noProof/>
        <w:sz w:val="28"/>
        <w:szCs w:val="28"/>
        <w:lang w:val="zh-CN"/>
      </w:rPr>
      <w:t>1</w:t>
    </w:r>
    <w:r w:rsidR="00035603" w:rsidRPr="00CA2632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CA2632">
      <w:rPr>
        <w:rFonts w:hint="eastAsia"/>
        <w:color w:val="FFFFFF"/>
        <w:sz w:val="28"/>
        <w:szCs w:val="28"/>
      </w:rPr>
      <w:t>—</w:t>
    </w:r>
  </w:p>
  <w:p w:rsidR="00F643C4" w:rsidRDefault="00F643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CA" w:rsidRDefault="00696FCA" w:rsidP="00F643C4">
      <w:r>
        <w:separator/>
      </w:r>
    </w:p>
  </w:footnote>
  <w:footnote w:type="continuationSeparator" w:id="1">
    <w:p w:rsidR="00696FCA" w:rsidRDefault="00696FCA" w:rsidP="00F643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0CB"/>
    <w:rsid w:val="00035603"/>
    <w:rsid w:val="00095DE1"/>
    <w:rsid w:val="00223DD0"/>
    <w:rsid w:val="003B70CB"/>
    <w:rsid w:val="003D1ACB"/>
    <w:rsid w:val="00590143"/>
    <w:rsid w:val="00696FCA"/>
    <w:rsid w:val="00853629"/>
    <w:rsid w:val="00D70882"/>
    <w:rsid w:val="00F6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3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3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3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3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2134</Characters>
  <Application>Microsoft Office Word</Application>
  <DocSecurity>0</DocSecurity>
  <Lines>17</Lines>
  <Paragraphs>5</Paragraphs>
  <ScaleCrop>false</ScaleCrop>
  <Company>CFDA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lenovo</cp:lastModifiedBy>
  <cp:revision>2</cp:revision>
  <dcterms:created xsi:type="dcterms:W3CDTF">2017-12-07T02:23:00Z</dcterms:created>
  <dcterms:modified xsi:type="dcterms:W3CDTF">2017-12-07T02:23:00Z</dcterms:modified>
</cp:coreProperties>
</file>